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60EB" w14:textId="77777777" w:rsidR="001A0836" w:rsidRDefault="00567B63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法第１３条及び省令第４条に基づく書面</w:t>
      </w:r>
    </w:p>
    <w:p w14:paraId="053AE23A" w14:textId="77777777" w:rsidR="001A0836" w:rsidRDefault="00567B63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（建築物に係る解体工事の場合）（床面積</w:t>
      </w:r>
      <w:r>
        <w:rPr>
          <w:rFonts w:ascii="ＭＳ 明朝" w:eastAsia="ＭＳ 明朝" w:hAnsi="ＭＳ 明朝" w:hint="eastAsia"/>
        </w:rPr>
        <w:t>80</w:t>
      </w:r>
      <w:r>
        <w:rPr>
          <w:rFonts w:ascii="ＭＳ 明朝" w:eastAsia="ＭＳ 明朝" w:hAnsi="ＭＳ 明朝" w:hint="eastAsia"/>
        </w:rPr>
        <w:t>㎡以上）</w:t>
      </w:r>
    </w:p>
    <w:p w14:paraId="3F059028" w14:textId="77777777" w:rsidR="001A0836" w:rsidRDefault="001A0836">
      <w:pPr>
        <w:jc w:val="right"/>
        <w:rPr>
          <w:rFonts w:ascii="ＭＳ 明朝" w:eastAsia="ＭＳ 明朝" w:hAnsi="ＭＳ 明朝"/>
        </w:rPr>
      </w:pPr>
    </w:p>
    <w:p w14:paraId="53781424" w14:textId="77777777" w:rsidR="001A0836" w:rsidRDefault="00567B6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0A9791A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（あて先）宝塚市長</w:t>
      </w:r>
    </w:p>
    <w:p w14:paraId="4097B3FC" w14:textId="5FA50BB9" w:rsidR="001A0836" w:rsidRDefault="00567B63" w:rsidP="00573FBF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請負者　　</w:t>
      </w:r>
      <w:r w:rsidR="00573FBF">
        <w:rPr>
          <w:rFonts w:ascii="ＭＳ 明朝" w:eastAsia="ＭＳ 明朝" w:hAnsi="ＭＳ 明朝" w:hint="eastAsia"/>
          <w:kern w:val="0"/>
        </w:rPr>
        <w:t>所 在 地</w:t>
      </w:r>
    </w:p>
    <w:p w14:paraId="52C5653B" w14:textId="77777777" w:rsidR="00567B63" w:rsidRDefault="00567B63" w:rsidP="00567B63">
      <w:pPr>
        <w:ind w:right="840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商</w:t>
      </w:r>
      <w:r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又</w:t>
      </w:r>
      <w:r>
        <w:rPr>
          <w:rFonts w:ascii="ＭＳ 明朝" w:eastAsia="ＭＳ 明朝" w:hAnsi="ＭＳ 明朝" w:hint="eastAsia"/>
        </w:rPr>
        <w:t>は</w:t>
      </w:r>
    </w:p>
    <w:p w14:paraId="436857A1" w14:textId="0FC0F0B6" w:rsidR="001A0836" w:rsidRDefault="00567B63" w:rsidP="00567B63">
      <w:pPr>
        <w:ind w:right="840" w:firstLineChars="2350" w:firstLine="49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名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称</w:t>
      </w:r>
    </w:p>
    <w:p w14:paraId="1958717D" w14:textId="794F82A4" w:rsidR="00567B63" w:rsidRDefault="00567B63" w:rsidP="00567B63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 </w:t>
      </w:r>
      <w:r>
        <w:rPr>
          <w:rFonts w:ascii="ＭＳ 明朝" w:eastAsia="ＭＳ 明朝" w:hAnsi="ＭＳ 明朝" w:hint="eastAsia"/>
        </w:rPr>
        <w:t xml:space="preserve">表 </w:t>
      </w:r>
      <w:r>
        <w:rPr>
          <w:rFonts w:ascii="ＭＳ 明朝" w:eastAsia="ＭＳ 明朝" w:hAnsi="ＭＳ 明朝" w:hint="eastAsia"/>
        </w:rPr>
        <w:t>者</w:t>
      </w:r>
    </w:p>
    <w:p w14:paraId="50D47FD2" w14:textId="7139EA84" w:rsidR="001A0836" w:rsidRDefault="00567B63" w:rsidP="00567B63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職 </w:t>
      </w:r>
      <w:r>
        <w:rPr>
          <w:rFonts w:ascii="ＭＳ 明朝" w:eastAsia="ＭＳ 明朝" w:hAnsi="ＭＳ 明朝" w:hint="eastAsia"/>
        </w:rPr>
        <w:t xml:space="preserve">氏 </w:t>
      </w:r>
      <w:r>
        <w:rPr>
          <w:rFonts w:ascii="ＭＳ 明朝" w:eastAsia="ＭＳ 明朝" w:hAnsi="ＭＳ 明朝" w:hint="eastAsia"/>
        </w:rPr>
        <w:t>名</w:t>
      </w:r>
    </w:p>
    <w:p w14:paraId="03386CF7" w14:textId="77777777" w:rsidR="001A0836" w:rsidRDefault="001A0836">
      <w:pPr>
        <w:rPr>
          <w:rFonts w:ascii="ＭＳ 明朝" w:eastAsia="ＭＳ 明朝" w:hAnsi="ＭＳ 明朝"/>
        </w:rPr>
      </w:pPr>
    </w:p>
    <w:p w14:paraId="26B8F2C2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案件番号</w:t>
      </w:r>
    </w:p>
    <w:p w14:paraId="2045CAB5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案件名</w:t>
      </w:r>
    </w:p>
    <w:p w14:paraId="307E3E26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契約金額</w:t>
      </w:r>
    </w:p>
    <w:p w14:paraId="7622FAB6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工期　　　　　　　　年　　月　　日　～　　　　　　年　　月　　日</w:t>
      </w:r>
    </w:p>
    <w:p w14:paraId="36F92030" w14:textId="77777777" w:rsidR="001A0836" w:rsidRDefault="001A0836">
      <w:pPr>
        <w:rPr>
          <w:rFonts w:ascii="ＭＳ 明朝" w:eastAsia="ＭＳ 明朝" w:hAnsi="ＭＳ 明朝"/>
        </w:rPr>
      </w:pPr>
    </w:p>
    <w:p w14:paraId="0E54A5E3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上記の工事に係る標記の件について、下記のとおり届け出ます。</w:t>
      </w:r>
    </w:p>
    <w:p w14:paraId="606C9DC6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分別解体等の方法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583"/>
        <w:gridCol w:w="2706"/>
        <w:gridCol w:w="2120"/>
        <w:gridCol w:w="2666"/>
      </w:tblGrid>
      <w:tr w:rsidR="001A0836" w14:paraId="4F4E670F" w14:textId="77777777">
        <w:tc>
          <w:tcPr>
            <w:tcW w:w="583" w:type="dxa"/>
            <w:vMerge w:val="restart"/>
            <w:textDirection w:val="tbRlV"/>
          </w:tcPr>
          <w:p w14:paraId="41EDAA7E" w14:textId="77777777" w:rsidR="001A0836" w:rsidRDefault="00567B63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工程ごとの作業内容及び解体方法</w:t>
            </w:r>
          </w:p>
        </w:tc>
        <w:tc>
          <w:tcPr>
            <w:tcW w:w="2706" w:type="dxa"/>
          </w:tcPr>
          <w:p w14:paraId="55B27D63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工程</w:t>
            </w:r>
          </w:p>
        </w:tc>
        <w:tc>
          <w:tcPr>
            <w:tcW w:w="2120" w:type="dxa"/>
          </w:tcPr>
          <w:p w14:paraId="3B812218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作業内容</w:t>
            </w:r>
          </w:p>
        </w:tc>
        <w:tc>
          <w:tcPr>
            <w:tcW w:w="2666" w:type="dxa"/>
          </w:tcPr>
          <w:p w14:paraId="6405D878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分別解体等の方法</w:t>
            </w:r>
          </w:p>
        </w:tc>
      </w:tr>
      <w:tr w:rsidR="001A0836" w14:paraId="4B9D6E4B" w14:textId="77777777">
        <w:tc>
          <w:tcPr>
            <w:tcW w:w="583" w:type="dxa"/>
            <w:vMerge/>
          </w:tcPr>
          <w:p w14:paraId="0DD480C5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2C5CC2A2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①建築設備・内装材等</w:t>
            </w:r>
          </w:p>
        </w:tc>
        <w:tc>
          <w:tcPr>
            <w:tcW w:w="2120" w:type="dxa"/>
          </w:tcPr>
          <w:p w14:paraId="7DA39C1C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建築設備・内装材等の取り外し</w:t>
            </w:r>
          </w:p>
          <w:p w14:paraId="08A8E785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52C68AD8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25C95CC8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  <w:p w14:paraId="38F9361B" w14:textId="77777777" w:rsidR="001A0836" w:rsidRDefault="00567B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併用の場合の理由（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1A0836" w14:paraId="29116BD9" w14:textId="77777777">
        <w:tc>
          <w:tcPr>
            <w:tcW w:w="583" w:type="dxa"/>
            <w:vMerge/>
          </w:tcPr>
          <w:p w14:paraId="719D0DD5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3128955F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②屋根ふき材</w:t>
            </w:r>
          </w:p>
        </w:tc>
        <w:tc>
          <w:tcPr>
            <w:tcW w:w="2120" w:type="dxa"/>
          </w:tcPr>
          <w:p w14:paraId="7CF7340D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屋根ふき材の取り外し</w:t>
            </w:r>
          </w:p>
          <w:p w14:paraId="3294CF0F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11D84180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3055972E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  <w:p w14:paraId="5E9584B8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併用の場合の理由（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1A0836" w14:paraId="23D2C275" w14:textId="77777777">
        <w:tc>
          <w:tcPr>
            <w:tcW w:w="583" w:type="dxa"/>
            <w:vMerge/>
          </w:tcPr>
          <w:p w14:paraId="1C6337FB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25674AFD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③外装材・上部構造部分</w:t>
            </w:r>
          </w:p>
        </w:tc>
        <w:tc>
          <w:tcPr>
            <w:tcW w:w="2120" w:type="dxa"/>
          </w:tcPr>
          <w:p w14:paraId="06B4853C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外装材・上部構造部分の取り壊し</w:t>
            </w:r>
          </w:p>
          <w:p w14:paraId="5668008C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6EE9EC13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1F12805A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1A0836" w14:paraId="7B870640" w14:textId="77777777">
        <w:tc>
          <w:tcPr>
            <w:tcW w:w="583" w:type="dxa"/>
            <w:vMerge/>
          </w:tcPr>
          <w:p w14:paraId="677ABA19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6A4248BE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④基礎・基礎ぐい</w:t>
            </w:r>
          </w:p>
        </w:tc>
        <w:tc>
          <w:tcPr>
            <w:tcW w:w="2120" w:type="dxa"/>
          </w:tcPr>
          <w:p w14:paraId="0BED7DF0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基礎・基礎ぐい</w:t>
            </w:r>
            <w:proofErr w:type="gramStart"/>
            <w:r>
              <w:rPr>
                <w:rFonts w:ascii="ＭＳ 明朝" w:eastAsia="ＭＳ 明朝" w:hAnsi="ＭＳ 明朝" w:hint="eastAsia"/>
              </w:rPr>
              <w:t>の</w:t>
            </w:r>
            <w:proofErr w:type="gramEnd"/>
            <w:r>
              <w:rPr>
                <w:rFonts w:ascii="ＭＳ 明朝" w:eastAsia="ＭＳ 明朝" w:hAnsi="ＭＳ 明朝" w:hint="eastAsia"/>
              </w:rPr>
              <w:t>取り壊し</w:t>
            </w:r>
          </w:p>
          <w:p w14:paraId="31051CA8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2C2922E9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412D223B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1A0836" w14:paraId="19A9BF81" w14:textId="77777777">
        <w:tc>
          <w:tcPr>
            <w:tcW w:w="583" w:type="dxa"/>
            <w:vMerge/>
          </w:tcPr>
          <w:p w14:paraId="0607B6C5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70FB5E3C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⑤その他</w:t>
            </w:r>
          </w:p>
        </w:tc>
        <w:tc>
          <w:tcPr>
            <w:tcW w:w="2120" w:type="dxa"/>
          </w:tcPr>
          <w:p w14:paraId="765B0640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その他の取り壊し</w:t>
            </w:r>
          </w:p>
          <w:p w14:paraId="1D0BB92B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65CB5A18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454C42C1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</w:tbl>
    <w:p w14:paraId="20248617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（注）分別解体等の方法については、該当がない場合は記載の必要はない。</w:t>
      </w:r>
    </w:p>
    <w:p w14:paraId="3438EC1C" w14:textId="77777777" w:rsidR="001A0836" w:rsidRDefault="001A0836">
      <w:pPr>
        <w:rPr>
          <w:rFonts w:ascii="ＭＳ 明朝" w:eastAsia="ＭＳ 明朝" w:hAnsi="ＭＳ 明朝"/>
        </w:rPr>
      </w:pPr>
    </w:p>
    <w:p w14:paraId="06C6BA27" w14:textId="77777777" w:rsidR="001A0836" w:rsidRDefault="00567B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解体工事に要する費用（直接工事費）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円（税抜き）</w:t>
      </w:r>
    </w:p>
    <w:p w14:paraId="10E024B1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（注）・解体工事の場合のみ記載する</w:t>
      </w:r>
    </w:p>
    <w:p w14:paraId="01EC4876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・解体工事に伴う分別解体及び積込みに要する費用とする。</w:t>
      </w:r>
    </w:p>
    <w:p w14:paraId="60A48625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・仮設費及び運搬費は含まない</w:t>
      </w:r>
    </w:p>
    <w:p w14:paraId="22BB2AE3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>再資源化等をするための施設の名称及び所在地　　　　　　　　　　　別紙のとおり</w:t>
      </w:r>
    </w:p>
    <w:p w14:paraId="01691119" w14:textId="77777777" w:rsidR="001A0836" w:rsidRDefault="00567B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再資源化等に要する費用（直接工事費）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円（税抜</w:t>
      </w:r>
      <w:r>
        <w:rPr>
          <w:rFonts w:ascii="ＭＳ 明朝" w:eastAsia="ＭＳ 明朝" w:hAnsi="ＭＳ 明朝" w:hint="eastAsia"/>
          <w:u w:val="single"/>
        </w:rPr>
        <w:t>き）</w:t>
      </w:r>
    </w:p>
    <w:p w14:paraId="36C19C43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（注）・運搬費を含む。</w:t>
      </w:r>
    </w:p>
    <w:p w14:paraId="3C948850" w14:textId="77777777" w:rsidR="001A0836" w:rsidRDefault="001A0836">
      <w:pPr>
        <w:rPr>
          <w:rFonts w:ascii="ＭＳ 明朝" w:eastAsia="ＭＳ 明朝" w:hAnsi="ＭＳ 明朝"/>
        </w:rPr>
      </w:pPr>
    </w:p>
    <w:p w14:paraId="293E3F6E" w14:textId="77777777" w:rsidR="001A0836" w:rsidRDefault="001A0836">
      <w:pPr>
        <w:rPr>
          <w:rFonts w:ascii="ＭＳ 明朝" w:eastAsia="ＭＳ 明朝" w:hAnsi="ＭＳ 明朝"/>
        </w:rPr>
      </w:pPr>
    </w:p>
    <w:p w14:paraId="541414AF" w14:textId="77777777" w:rsidR="001A0836" w:rsidRDefault="00567B6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〈別紙〉　（建築物に係る解体工事の場合）（床面積</w:t>
      </w:r>
      <w:r>
        <w:rPr>
          <w:rFonts w:ascii="ＭＳ 明朝" w:eastAsia="ＭＳ 明朝" w:hAnsi="ＭＳ 明朝" w:hint="eastAsia"/>
        </w:rPr>
        <w:t>80</w:t>
      </w:r>
      <w:r>
        <w:rPr>
          <w:rFonts w:ascii="ＭＳ 明朝" w:eastAsia="ＭＳ 明朝" w:hAnsi="ＭＳ 明朝" w:hint="eastAsia"/>
        </w:rPr>
        <w:t>㎡以上）</w:t>
      </w:r>
    </w:p>
    <w:p w14:paraId="216A607B" w14:textId="77777777" w:rsidR="001A0836" w:rsidRDefault="001A0836">
      <w:pPr>
        <w:rPr>
          <w:rFonts w:ascii="ＭＳ 明朝" w:eastAsia="ＭＳ 明朝" w:hAnsi="ＭＳ 明朝"/>
        </w:rPr>
      </w:pPr>
    </w:p>
    <w:p w14:paraId="09041F89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※受注者が選択した施設を記載（品目ごとに複数記入可）</w:t>
      </w:r>
    </w:p>
    <w:p w14:paraId="7E3A7DDE" w14:textId="77777777" w:rsidR="001A0836" w:rsidRDefault="0056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※書ききれない場合は別紙に記載</w:t>
      </w:r>
    </w:p>
    <w:p w14:paraId="24FBA935" w14:textId="77777777" w:rsidR="001A0836" w:rsidRDefault="001A0836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A0836" w14:paraId="701382DD" w14:textId="77777777">
        <w:trPr>
          <w:trHeight w:val="720"/>
        </w:trPr>
        <w:tc>
          <w:tcPr>
            <w:tcW w:w="3258" w:type="dxa"/>
          </w:tcPr>
          <w:p w14:paraId="65971DF5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特定建設資材廃棄物</w:t>
            </w:r>
          </w:p>
          <w:p w14:paraId="716539AF" w14:textId="77777777" w:rsidR="001A0836" w:rsidRDefault="0056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3259" w:type="dxa"/>
          </w:tcPr>
          <w:p w14:paraId="5362EE2D" w14:textId="77777777" w:rsidR="001A0836" w:rsidRDefault="00567B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3259" w:type="dxa"/>
          </w:tcPr>
          <w:p w14:paraId="15581B14" w14:textId="77777777" w:rsidR="001A0836" w:rsidRDefault="00567B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1A0836" w14:paraId="31E7B53E" w14:textId="77777777">
        <w:trPr>
          <w:trHeight w:val="720"/>
        </w:trPr>
        <w:tc>
          <w:tcPr>
            <w:tcW w:w="3258" w:type="dxa"/>
          </w:tcPr>
          <w:p w14:paraId="379045C2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4D0E57D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4D00C739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  <w:tr w:rsidR="001A0836" w14:paraId="655BE409" w14:textId="77777777">
        <w:trPr>
          <w:trHeight w:val="720"/>
        </w:trPr>
        <w:tc>
          <w:tcPr>
            <w:tcW w:w="3258" w:type="dxa"/>
          </w:tcPr>
          <w:p w14:paraId="2120D5B4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03B32D7D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0BE4D8C0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  <w:tr w:rsidR="001A0836" w14:paraId="041E841C" w14:textId="77777777">
        <w:trPr>
          <w:trHeight w:val="720"/>
        </w:trPr>
        <w:tc>
          <w:tcPr>
            <w:tcW w:w="3258" w:type="dxa"/>
          </w:tcPr>
          <w:p w14:paraId="11482682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17F9F8A9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6BC51E0B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  <w:tr w:rsidR="001A0836" w14:paraId="66FEBDAF" w14:textId="77777777">
        <w:trPr>
          <w:trHeight w:val="720"/>
        </w:trPr>
        <w:tc>
          <w:tcPr>
            <w:tcW w:w="3258" w:type="dxa"/>
          </w:tcPr>
          <w:p w14:paraId="21BEE03E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2AD7B99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446B6497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  <w:tr w:rsidR="001A0836" w14:paraId="3A25B342" w14:textId="77777777">
        <w:trPr>
          <w:trHeight w:val="720"/>
        </w:trPr>
        <w:tc>
          <w:tcPr>
            <w:tcW w:w="3258" w:type="dxa"/>
          </w:tcPr>
          <w:p w14:paraId="55BFD1B1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ADC5B74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2AD370D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  <w:tr w:rsidR="001A0836" w14:paraId="02332E44" w14:textId="77777777">
        <w:trPr>
          <w:trHeight w:val="720"/>
        </w:trPr>
        <w:tc>
          <w:tcPr>
            <w:tcW w:w="3258" w:type="dxa"/>
          </w:tcPr>
          <w:p w14:paraId="535AB408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9B97491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AB9BA77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  <w:tr w:rsidR="001A0836" w14:paraId="6A59C190" w14:textId="77777777">
        <w:trPr>
          <w:trHeight w:val="720"/>
        </w:trPr>
        <w:tc>
          <w:tcPr>
            <w:tcW w:w="3258" w:type="dxa"/>
          </w:tcPr>
          <w:p w14:paraId="0082A1AD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2E811B74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2A07050E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  <w:tr w:rsidR="001A0836" w14:paraId="23EA5303" w14:textId="77777777">
        <w:trPr>
          <w:trHeight w:val="720"/>
        </w:trPr>
        <w:tc>
          <w:tcPr>
            <w:tcW w:w="3258" w:type="dxa"/>
          </w:tcPr>
          <w:p w14:paraId="1063A0D9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91E5370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7B73C8C6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  <w:tr w:rsidR="001A0836" w14:paraId="1C55CDAB" w14:textId="77777777">
        <w:trPr>
          <w:trHeight w:val="720"/>
        </w:trPr>
        <w:tc>
          <w:tcPr>
            <w:tcW w:w="3258" w:type="dxa"/>
          </w:tcPr>
          <w:p w14:paraId="6F7F4FF6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022B8137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A08BD5F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  <w:tr w:rsidR="001A0836" w14:paraId="31179AE7" w14:textId="77777777">
        <w:trPr>
          <w:trHeight w:val="720"/>
        </w:trPr>
        <w:tc>
          <w:tcPr>
            <w:tcW w:w="3258" w:type="dxa"/>
          </w:tcPr>
          <w:p w14:paraId="22BFCFAC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38EB5F4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04E71B86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  <w:tr w:rsidR="001A0836" w14:paraId="36D4BEAD" w14:textId="77777777">
        <w:trPr>
          <w:trHeight w:val="720"/>
        </w:trPr>
        <w:tc>
          <w:tcPr>
            <w:tcW w:w="3258" w:type="dxa"/>
          </w:tcPr>
          <w:p w14:paraId="719E64BC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648B71D0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49A1998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  <w:tr w:rsidR="001A0836" w14:paraId="24DDB961" w14:textId="77777777">
        <w:trPr>
          <w:trHeight w:val="720"/>
        </w:trPr>
        <w:tc>
          <w:tcPr>
            <w:tcW w:w="3258" w:type="dxa"/>
          </w:tcPr>
          <w:p w14:paraId="1AA3C040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17132315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4358936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  <w:tr w:rsidR="001A0836" w14:paraId="7160269B" w14:textId="77777777">
        <w:trPr>
          <w:trHeight w:val="720"/>
        </w:trPr>
        <w:tc>
          <w:tcPr>
            <w:tcW w:w="3258" w:type="dxa"/>
          </w:tcPr>
          <w:p w14:paraId="691D9321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2EA25179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241C6BCC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  <w:tr w:rsidR="001A0836" w14:paraId="6D87A803" w14:textId="77777777">
        <w:trPr>
          <w:trHeight w:val="720"/>
        </w:trPr>
        <w:tc>
          <w:tcPr>
            <w:tcW w:w="3258" w:type="dxa"/>
          </w:tcPr>
          <w:p w14:paraId="10B5FCAD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0AB2FC5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25477E0" w14:textId="77777777" w:rsidR="001A0836" w:rsidRDefault="001A0836">
            <w:pPr>
              <w:rPr>
                <w:rFonts w:ascii="ＭＳ 明朝" w:eastAsia="ＭＳ 明朝" w:hAnsi="ＭＳ 明朝"/>
              </w:rPr>
            </w:pPr>
          </w:p>
        </w:tc>
      </w:tr>
    </w:tbl>
    <w:p w14:paraId="08455A8D" w14:textId="77777777" w:rsidR="001A0836" w:rsidRDefault="001A0836">
      <w:pPr>
        <w:rPr>
          <w:rFonts w:ascii="ＭＳ 明朝" w:eastAsia="ＭＳ 明朝" w:hAnsi="ＭＳ 明朝"/>
        </w:rPr>
      </w:pPr>
    </w:p>
    <w:p w14:paraId="67AF9695" w14:textId="77777777" w:rsidR="001A0836" w:rsidRDefault="001A0836">
      <w:pPr>
        <w:rPr>
          <w:rFonts w:ascii="ＭＳ 明朝" w:eastAsia="ＭＳ 明朝" w:hAnsi="ＭＳ 明朝"/>
        </w:rPr>
      </w:pPr>
    </w:p>
    <w:sectPr w:rsidR="001A0836">
      <w:footerReference w:type="default" r:id="rId6"/>
      <w:pgSz w:w="11906" w:h="16838" w:code="9"/>
      <w:pgMar w:top="289" w:right="1701" w:bottom="851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84E3" w14:textId="77777777" w:rsidR="001A0836" w:rsidRDefault="00567B63">
      <w:r>
        <w:separator/>
      </w:r>
    </w:p>
  </w:endnote>
  <w:endnote w:type="continuationSeparator" w:id="0">
    <w:p w14:paraId="3362AACA" w14:textId="77777777" w:rsidR="001A0836" w:rsidRDefault="0056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B6DD" w14:textId="77777777" w:rsidR="001A0836" w:rsidRDefault="001A0836">
    <w:pPr>
      <w:pStyle w:val="a6"/>
      <w:jc w:val="right"/>
    </w:pPr>
  </w:p>
  <w:p w14:paraId="664B28B4" w14:textId="77777777" w:rsidR="001A0836" w:rsidRDefault="001A08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B748" w14:textId="77777777" w:rsidR="001A0836" w:rsidRDefault="00567B63">
      <w:r>
        <w:separator/>
      </w:r>
    </w:p>
  </w:footnote>
  <w:footnote w:type="continuationSeparator" w:id="0">
    <w:p w14:paraId="22922016" w14:textId="77777777" w:rsidR="001A0836" w:rsidRDefault="0056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36"/>
    <w:rsid w:val="001A0836"/>
    <w:rsid w:val="00567B63"/>
    <w:rsid w:val="0057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5BC235"/>
  <w15:chartTrackingRefBased/>
  <w15:docId w15:val="{C83DD9B6-4937-41A4-BA1E-E069C21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82180</cp:lastModifiedBy>
  <cp:revision>6</cp:revision>
  <dcterms:created xsi:type="dcterms:W3CDTF">2024-05-23T05:46:00Z</dcterms:created>
  <dcterms:modified xsi:type="dcterms:W3CDTF">2025-01-17T02:28:00Z</dcterms:modified>
</cp:coreProperties>
</file>