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4F" w:rsidRDefault="00A679E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A679E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F19AD" wp14:editId="7E08CE7F">
                <wp:simplePos x="0" y="0"/>
                <wp:positionH relativeFrom="margin">
                  <wp:posOffset>5657850</wp:posOffset>
                </wp:positionH>
                <wp:positionV relativeFrom="paragraph">
                  <wp:posOffset>-285750</wp:posOffset>
                </wp:positionV>
                <wp:extent cx="1076325" cy="352425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9EB" w:rsidRPr="006D2704" w:rsidRDefault="00A679EB" w:rsidP="00A679EB">
                            <w:pP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6D270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F1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5pt;margin-top:-22.5pt;width:84.75pt;height:27.7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" fillcolor="window" strokeweight=".5pt">
                <v:textbox style="mso-fit-shape-to-text:t" inset="1mm,1mm,1mm,1mm">
                  <w:txbxContent>
                    <w:p w:rsidR="00A679EB" w:rsidRPr="006D2704" w:rsidRDefault="00A679EB" w:rsidP="00A679EB">
                      <w:pPr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6D270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資料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２－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307">
        <w:rPr>
          <w:rFonts w:ascii="HG丸ｺﾞｼｯｸM-PRO" w:eastAsia="HG丸ｺﾞｼｯｸM-PRO" w:hAnsi="HG丸ｺﾞｼｯｸM-PRO" w:hint="eastAsia"/>
          <w:b/>
          <w:sz w:val="32"/>
        </w:rPr>
        <w:t>令和</w:t>
      </w:r>
      <w:r w:rsidR="00264737">
        <w:rPr>
          <w:rFonts w:ascii="HG丸ｺﾞｼｯｸM-PRO" w:eastAsia="HG丸ｺﾞｼｯｸM-PRO" w:hAnsi="HG丸ｺﾞｼｯｸM-PRO" w:hint="eastAsia"/>
          <w:b/>
          <w:sz w:val="32"/>
        </w:rPr>
        <w:t>6年度</w:t>
      </w:r>
      <w:r w:rsidR="00AC6764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264737">
        <w:rPr>
          <w:rFonts w:ascii="HG丸ｺﾞｼｯｸM-PRO" w:eastAsia="HG丸ｺﾞｼｯｸM-PRO" w:hAnsi="HG丸ｺﾞｼｯｸM-PRO" w:hint="eastAsia"/>
          <w:b/>
          <w:sz w:val="32"/>
        </w:rPr>
        <w:t>阪神くすの木学級尼崎</w:t>
      </w:r>
      <w:r w:rsidR="00737307">
        <w:rPr>
          <w:rFonts w:ascii="HG丸ｺﾞｼｯｸM-PRO" w:eastAsia="HG丸ｺﾞｼｯｸM-PRO" w:hAnsi="HG丸ｺﾞｼｯｸM-PRO" w:hint="eastAsia"/>
          <w:b/>
          <w:sz w:val="32"/>
        </w:rPr>
        <w:t>教室 参加申込書</w:t>
      </w:r>
    </w:p>
    <w:p w:rsidR="00711B4F" w:rsidRDefault="00001D96">
      <w:pPr>
        <w:spacing w:beforeLines="50" w:before="220"/>
        <w:ind w:firstLineChars="50" w:firstLine="132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宝塚</w:t>
      </w:r>
      <w:r w:rsidR="00737307">
        <w:rPr>
          <w:rFonts w:ascii="HG丸ｺﾞｼｯｸM-PRO" w:eastAsia="HG丸ｺﾞｼｯｸM-PRO" w:hAnsi="HG丸ｺﾞｼｯｸM-PRO" w:hint="eastAsia"/>
          <w:sz w:val="28"/>
        </w:rPr>
        <w:t xml:space="preserve">市　　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264737">
        <w:rPr>
          <w:rFonts w:ascii="HG丸ｺﾞｼｯｸM-PRO" w:eastAsia="HG丸ｺﾞｼｯｸM-PRO" w:hAnsi="HG丸ｺﾞｼｯｸM-PRO" w:hint="eastAsia"/>
          <w:color w:val="FF0000"/>
          <w:sz w:val="22"/>
        </w:rPr>
        <w:t>（申し込み：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９</w:t>
      </w:r>
      <w:r w:rsidR="00264737">
        <w:rPr>
          <w:rFonts w:ascii="HG丸ｺﾞｼｯｸM-PRO" w:eastAsia="HG丸ｺﾞｼｯｸM-PRO" w:hAnsi="HG丸ｺﾞｼｯｸM-PRO" w:hint="eastAsia"/>
          <w:color w:val="FF0000"/>
          <w:sz w:val="22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１３</w:t>
      </w:r>
      <w:r w:rsidR="00737307">
        <w:rPr>
          <w:rFonts w:ascii="HG丸ｺﾞｼｯｸM-PRO" w:eastAsia="HG丸ｺﾞｼｯｸM-PRO" w:hAnsi="HG丸ｺﾞｼｯｸM-PRO" w:hint="eastAsia"/>
          <w:color w:val="FF0000"/>
          <w:sz w:val="22"/>
        </w:rPr>
        <w:t>日までに各市町担当窓口へ）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31"/>
        <w:gridCol w:w="1680"/>
        <w:gridCol w:w="1986"/>
      </w:tblGrid>
      <w:tr w:rsidR="00711B4F">
        <w:trPr>
          <w:trHeight w:val="340"/>
          <w:jc w:val="center"/>
        </w:trPr>
        <w:tc>
          <w:tcPr>
            <w:tcW w:w="224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79EB">
              <w:rPr>
                <w:rFonts w:ascii="HG丸ｺﾞｼｯｸM-PRO" w:eastAsia="HG丸ｺﾞｼｯｸM-PRO" w:hAnsi="HG丸ｺﾞｼｯｸM-PRO" w:hint="eastAsia"/>
                <w:spacing w:val="59"/>
                <w:kern w:val="0"/>
                <w:sz w:val="18"/>
                <w:fitText w:val="1679" w:id="1"/>
              </w:rPr>
              <w:t>（ふりがな</w:t>
            </w:r>
            <w:r w:rsidRPr="00A679EB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18"/>
                <w:fitText w:val="1679" w:id="1"/>
              </w:rPr>
              <w:t>）</w:t>
            </w:r>
          </w:p>
        </w:tc>
        <w:tc>
          <w:tcPr>
            <w:tcW w:w="4331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pacing w:val="96"/>
                <w:kern w:val="0"/>
                <w:fitText w:val="672" w:id="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672" w:id="2"/>
              </w:rPr>
              <w:t>齢</w:t>
            </w:r>
          </w:p>
        </w:tc>
        <w:tc>
          <w:tcPr>
            <w:tcW w:w="19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ind w:rightChars="100" w:right="224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711B4F">
        <w:trPr>
          <w:trHeight w:val="794"/>
          <w:jc w:val="center"/>
        </w:trPr>
        <w:tc>
          <w:tcPr>
            <w:tcW w:w="224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3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3"/>
              </w:rPr>
              <w:t>名</w:t>
            </w:r>
          </w:p>
        </w:tc>
        <w:tc>
          <w:tcPr>
            <w:tcW w:w="43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ind w:rightChars="100" w:right="224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1B4F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4"/>
              </w:rPr>
              <w:t>所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711B4F" w:rsidRDefault="007373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711B4F" w:rsidRDefault="007373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711B4F" w:rsidTr="00AC6764">
        <w:trPr>
          <w:trHeight w:val="1146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40"/>
                <w:kern w:val="0"/>
                <w:fitText w:val="1680" w:id="5"/>
              </w:rPr>
              <w:t>連絡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5"/>
              </w:rPr>
              <w:t>先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【FAX番号】　　　　　―　　　　　―</w:t>
            </w:r>
          </w:p>
          <w:p w:rsidR="00711B4F" w:rsidRDefault="007373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【携帯メールアドレス】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＠</w:t>
            </w:r>
          </w:p>
        </w:tc>
      </w:tr>
      <w:tr w:rsidR="00711B4F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6"/>
              </w:rPr>
              <w:t>会</w:t>
            </w:r>
            <w:r w:rsidRPr="00AC6764">
              <w:rPr>
                <w:rFonts w:ascii="HG丸ｺﾞｼｯｸM-PRO" w:eastAsia="HG丸ｺﾞｼｯｸM-PRO" w:hAnsi="HG丸ｺﾞｼｯｸM-PRO" w:hint="eastAsia"/>
                <w:kern w:val="0"/>
                <w:fitText w:val="1680" w:id="6"/>
              </w:rPr>
              <w:t>話</w:t>
            </w:r>
          </w:p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79EB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20"/>
                <w:fitText w:val="2208" w:id="7"/>
              </w:rPr>
              <w:t>（チェックをいれてください</w:t>
            </w:r>
            <w:r w:rsidRPr="00A679EB">
              <w:rPr>
                <w:rFonts w:ascii="HG丸ｺﾞｼｯｸM-PRO" w:eastAsia="HG丸ｺﾞｼｯｸM-PRO" w:hAnsi="HG丸ｺﾞｼｯｸM-PRO" w:hint="eastAsia"/>
                <w:spacing w:val="21"/>
                <w:w w:val="78"/>
                <w:kern w:val="0"/>
                <w:sz w:val="20"/>
                <w:fitText w:val="2208" w:id="7"/>
              </w:rPr>
              <w:t>）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ind w:leftChars="100" w:left="2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手話が必要</w:t>
            </w:r>
          </w:p>
          <w:p w:rsidR="00711B4F" w:rsidRDefault="00737307">
            <w:pPr>
              <w:ind w:leftChars="100" w:left="2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要約筆記が必要</w:t>
            </w:r>
          </w:p>
        </w:tc>
      </w:tr>
      <w:tr w:rsidR="00711B4F">
        <w:trPr>
          <w:trHeight w:val="1238"/>
          <w:jc w:val="center"/>
        </w:trPr>
        <w:tc>
          <w:tcPr>
            <w:tcW w:w="22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8"/>
              </w:rPr>
              <w:t>考</w:t>
            </w:r>
          </w:p>
        </w:tc>
        <w:tc>
          <w:tcPr>
            <w:tcW w:w="79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1B4F" w:rsidRDefault="00B309C9">
            <w:pPr>
              <w:ind w:firstLineChars="100" w:firstLine="184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その他、</w:t>
            </w:r>
            <w:r w:rsidR="00737307">
              <w:rPr>
                <w:rFonts w:ascii="HG丸ｺﾞｼｯｸM-PRO" w:eastAsia="HG丸ｺﾞｼｯｸM-PRO" w:hAnsi="HG丸ｺﾞｼｯｸM-PRO" w:hint="eastAsia"/>
                <w:sz w:val="20"/>
              </w:rPr>
              <w:t>必要なサポートがあればお書きください。</w:t>
            </w:r>
          </w:p>
        </w:tc>
      </w:tr>
    </w:tbl>
    <w:p w:rsidR="00711B4F" w:rsidRDefault="00711B4F" w:rsidP="00AC6764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/>
          <w:kern w:val="0"/>
        </w:rPr>
      </w:pPr>
    </w:p>
    <w:tbl>
      <w:tblPr>
        <w:tblW w:w="5360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6"/>
        <w:gridCol w:w="1296"/>
        <w:gridCol w:w="5483"/>
        <w:gridCol w:w="1170"/>
        <w:gridCol w:w="1789"/>
      </w:tblGrid>
      <w:tr w:rsidR="00711B4F" w:rsidTr="00AC6764">
        <w:trPr>
          <w:cantSplit/>
          <w:trHeight w:hRule="exact" w:val="464"/>
          <w:jc w:val="center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pacing w:val="-6"/>
                <w:sz w:val="22"/>
                <w:szCs w:val="22"/>
              </w:rPr>
              <w:t>回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AC6764"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程</w:t>
            </w:r>
          </w:p>
        </w:tc>
        <w:tc>
          <w:tcPr>
            <w:tcW w:w="266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AC6764"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容</w:t>
            </w:r>
          </w:p>
        </w:tc>
        <w:tc>
          <w:tcPr>
            <w:tcW w:w="569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</w:t>
            </w:r>
            <w:r w:rsidR="00AC6764"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加</w:t>
            </w:r>
          </w:p>
        </w:tc>
        <w:tc>
          <w:tcPr>
            <w:tcW w:w="87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お弁当</w:t>
            </w:r>
          </w:p>
        </w:tc>
      </w:tr>
      <w:tr w:rsidR="00711B4F" w:rsidTr="00AC6764">
        <w:trPr>
          <w:cantSplit/>
          <w:trHeight w:val="1249"/>
          <w:jc w:val="center"/>
        </w:trPr>
        <w:tc>
          <w:tcPr>
            <w:tcW w:w="26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B309C9" w:rsidP="00B309C9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264737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９月29日（日</w:t>
            </w:r>
            <w:r w:rsidR="00737307"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66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737307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264737">
              <w:rPr>
                <w:rFonts w:ascii="HG丸ｺﾞｼｯｸM-PRO" w:eastAsia="HG丸ｺﾞｼｯｸM-PRO" w:hAnsi="HG丸ｺﾞｼｯｸM-PRO" w:hint="eastAsia"/>
                <w:sz w:val="22"/>
              </w:rPr>
              <w:t>開講式（</w:t>
            </w:r>
            <w:r w:rsidR="002854ED">
              <w:rPr>
                <w:rFonts w:ascii="HG丸ｺﾞｼｯｸM-PRO" w:eastAsia="HG丸ｺﾞｼｯｸM-PRO" w:hAnsi="HG丸ｺﾞｼｯｸM-PRO" w:hint="eastAsia"/>
                <w:sz w:val="22"/>
              </w:rPr>
              <w:t>9：40～１０：00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711B4F" w:rsidRDefault="00737307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2854ED">
              <w:rPr>
                <w:rFonts w:ascii="HG丸ｺﾞｼｯｸM-PRO" w:eastAsia="HG丸ｺﾞｼｯｸM-PRO" w:hAnsi="HG丸ｺﾞｼｯｸM-PRO" w:hint="eastAsia"/>
                <w:sz w:val="22"/>
              </w:rPr>
              <w:t>尼崎歴史講座（10：00～12：00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9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11B4F" w:rsidRDefault="00737307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711B4F" w:rsidRDefault="00737307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711B4F" w:rsidRDefault="00737307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11B4F" w:rsidRDefault="00711B4F"/>
        </w:tc>
      </w:tr>
      <w:tr w:rsidR="00B309C9" w:rsidTr="00AC6764">
        <w:trPr>
          <w:cantSplit/>
          <w:trHeight w:val="1249"/>
          <w:jc w:val="center"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9C9" w:rsidRPr="00B309C9" w:rsidRDefault="00B309C9" w:rsidP="00B309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10月14日（月・祝）</w:t>
            </w:r>
          </w:p>
        </w:tc>
        <w:tc>
          <w:tcPr>
            <w:tcW w:w="266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wordWrap/>
              <w:spacing w:line="240" w:lineRule="auto"/>
              <w:ind w:firstLineChars="50" w:firstLine="96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● バルーンアート体験（10：00～12：00）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309C9" w:rsidRDefault="00B309C9" w:rsidP="00F014E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E149D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お弁当</w:t>
            </w:r>
            <w:r w:rsidR="00E149D6" w:rsidRPr="00E149D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８００</w:t>
            </w:r>
            <w:r w:rsidRPr="00E149D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  <w:p w:rsidR="00F014EC" w:rsidRDefault="00F014EC" w:rsidP="00F014E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(飲み物代込み)</w:t>
            </w:r>
          </w:p>
          <w:p w:rsidR="00AC6764" w:rsidRDefault="00AC6764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B309C9" w:rsidRDefault="00B309C9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希望する</w:t>
            </w:r>
          </w:p>
          <w:p w:rsidR="00B309C9" w:rsidRDefault="00B309C9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</w:p>
          <w:p w:rsidR="00B309C9" w:rsidRDefault="00B309C9" w:rsidP="00AC6764">
            <w:pPr>
              <w:widowControl/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希望しない</w:t>
            </w:r>
          </w:p>
        </w:tc>
      </w:tr>
      <w:tr w:rsidR="00B309C9" w:rsidTr="00AC6764">
        <w:trPr>
          <w:cantSplit/>
          <w:trHeight w:val="1249"/>
          <w:jc w:val="center"/>
        </w:trPr>
        <w:tc>
          <w:tcPr>
            <w:tcW w:w="2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0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spacing w:line="240" w:lineRule="auto"/>
              <w:ind w:firstLineChars="50" w:firstLine="96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● ボッチャ体験（13：00～１5：００）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309C9" w:rsidRDefault="00B309C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711B4F" w:rsidTr="00AC6764">
        <w:trPr>
          <w:cantSplit/>
          <w:trHeight w:val="1249"/>
          <w:jc w:val="center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Pr="00B309C9" w:rsidRDefault="00B309C9" w:rsidP="00B309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09C9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737307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11月</w:t>
            </w:r>
            <w:r w:rsidR="002854ED"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日（日</w:t>
            </w:r>
            <w:r w:rsidR="00B309C9"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・祝</w:t>
            </w: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737307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2854ED">
              <w:rPr>
                <w:rFonts w:ascii="HG丸ｺﾞｼｯｸM-PRO" w:eastAsia="HG丸ｺﾞｼｯｸM-PRO" w:hAnsi="HG丸ｺﾞｼｯｸM-PRO" w:hint="eastAsia"/>
                <w:sz w:val="22"/>
              </w:rPr>
              <w:t>ドローン体験</w:t>
            </w:r>
            <w:r w:rsidR="00520705">
              <w:rPr>
                <w:rFonts w:ascii="HG丸ｺﾞｼｯｸM-PRO" w:eastAsia="HG丸ｺﾞｼｯｸM-PRO" w:hAnsi="HG丸ｺﾞｼｯｸM-PRO" w:hint="eastAsia"/>
                <w:sz w:val="22"/>
              </w:rPr>
              <w:t>（10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：00</w:t>
            </w:r>
            <w:r w:rsidR="00520705">
              <w:rPr>
                <w:rFonts w:ascii="HG丸ｺﾞｼｯｸM-PRO" w:eastAsia="HG丸ｺﾞｼｯｸM-PRO" w:hAnsi="HG丸ｺﾞｼｯｸM-PRO" w:hint="eastAsia"/>
                <w:sz w:val="22"/>
              </w:rPr>
              <w:t>～12：00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711B4F" w:rsidRDefault="00737307">
            <w:pPr>
              <w:pStyle w:val="OasysWin"/>
              <w:wordWrap/>
              <w:spacing w:line="240" w:lineRule="auto"/>
              <w:ind w:firstLineChars="50" w:firstLine="102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520705">
              <w:rPr>
                <w:rFonts w:ascii="HG丸ｺﾞｼｯｸM-PRO" w:eastAsia="HG丸ｺﾞｼｯｸM-PRO" w:hAnsi="HG丸ｺﾞｼｯｸM-PRO" w:hint="eastAsia"/>
                <w:sz w:val="22"/>
              </w:rPr>
              <w:t>閉講式（12：００～12：</w:t>
            </w:r>
            <w:r w:rsidR="00E8375B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11B4F" w:rsidRDefault="00737307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711B4F" w:rsidRDefault="00737307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711B4F" w:rsidRDefault="00737307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11B4F" w:rsidRDefault="00711B4F"/>
        </w:tc>
      </w:tr>
    </w:tbl>
    <w:p w:rsidR="00711B4F" w:rsidRPr="00AC6764" w:rsidRDefault="002854ED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ご記入いただいた情報は阪神くすの木学級尼崎</w:t>
      </w:r>
      <w:r w:rsidR="00737307" w:rsidRPr="00AC6764">
        <w:rPr>
          <w:rFonts w:ascii="HG丸ｺﾞｼｯｸM-PRO" w:eastAsia="HG丸ｺﾞｼｯｸM-PRO" w:hAnsi="HG丸ｺﾞｼｯｸM-PRO" w:hint="eastAsia"/>
        </w:rPr>
        <w:t>教室の運営以外には使用しません。</w:t>
      </w:r>
    </w:p>
    <w:p w:rsidR="00711B4F" w:rsidRPr="00AC6764" w:rsidRDefault="0073730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お弁当代には飲み物代を含みます。</w:t>
      </w:r>
    </w:p>
    <w:p w:rsidR="00711B4F" w:rsidRPr="00AC6764" w:rsidRDefault="0004751A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学級生の方は、保険代として1日</w:t>
      </w:r>
      <w:r w:rsidR="00E8375B" w:rsidRPr="00AC6764">
        <w:rPr>
          <w:rFonts w:ascii="HG丸ｺﾞｼｯｸM-PRO" w:eastAsia="HG丸ｺﾞｼｯｸM-PRO" w:hAnsi="HG丸ｺﾞｼｯｸM-PRO" w:hint="eastAsia"/>
        </w:rPr>
        <w:t>28</w:t>
      </w:r>
      <w:r w:rsidR="00737307" w:rsidRPr="00AC6764">
        <w:rPr>
          <w:rFonts w:ascii="HG丸ｺﾞｼｯｸM-PRO" w:eastAsia="HG丸ｺﾞｼｯｸM-PRO" w:hAnsi="HG丸ｺﾞｼｯｸM-PRO" w:hint="eastAsia"/>
        </w:rPr>
        <w:t>円の実費負担をお願いいたします。</w:t>
      </w:r>
    </w:p>
    <w:p w:rsidR="00711B4F" w:rsidRPr="00AC6764" w:rsidRDefault="0073730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感染症対策のマスク着用については、参加者自身でご判断ください。各回、手指消毒用のアルコール消毒液を会場に設置します。</w:t>
      </w:r>
    </w:p>
    <w:sectPr w:rsidR="00711B4F" w:rsidRPr="00AC6764">
      <w:footerReference w:type="default" r:id="rId7"/>
      <w:pgSz w:w="11906" w:h="16838"/>
      <w:pgMar w:top="851" w:right="1134" w:bottom="851" w:left="1134" w:header="720" w:footer="720" w:gutter="0"/>
      <w:pgNumType w:fmt="numberInDash" w:start="8"/>
      <w:cols w:space="720"/>
      <w:noEndnote/>
      <w:docGrid w:type="linesAndChars" w:linePitch="44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22E" w:rsidRDefault="004D122E">
      <w:r>
        <w:separator/>
      </w:r>
    </w:p>
  </w:endnote>
  <w:endnote w:type="continuationSeparator" w:id="0">
    <w:p w:rsidR="004D122E" w:rsidRDefault="004D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4F" w:rsidRDefault="00711B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22E" w:rsidRDefault="004D122E">
      <w:r>
        <w:separator/>
      </w:r>
    </w:p>
  </w:footnote>
  <w:footnote w:type="continuationSeparator" w:id="0">
    <w:p w:rsidR="004D122E" w:rsidRDefault="004D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17BF6D8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269F5"/>
    <w:multiLevelType w:val="hybridMultilevel"/>
    <w:tmpl w:val="E57E94F8"/>
    <w:lvl w:ilvl="0" w:tplc="2A92775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77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12"/>
  <w:drawingGridVerticalSpacing w:val="44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4F"/>
    <w:rsid w:val="00001D96"/>
    <w:rsid w:val="0004751A"/>
    <w:rsid w:val="0019601C"/>
    <w:rsid w:val="00264737"/>
    <w:rsid w:val="002854ED"/>
    <w:rsid w:val="00321B34"/>
    <w:rsid w:val="00437990"/>
    <w:rsid w:val="004D122E"/>
    <w:rsid w:val="00520705"/>
    <w:rsid w:val="00711B4F"/>
    <w:rsid w:val="00737307"/>
    <w:rsid w:val="008E3388"/>
    <w:rsid w:val="00A679EB"/>
    <w:rsid w:val="00A847BE"/>
    <w:rsid w:val="00AC6764"/>
    <w:rsid w:val="00B309C9"/>
    <w:rsid w:val="00E149D6"/>
    <w:rsid w:val="00E8375B"/>
    <w:rsid w:val="00EB4D01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2347E"/>
  <w15:chartTrackingRefBased/>
  <w15:docId w15:val="{EC2D1855-0A49-4C6A-A340-D9AF2D7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z w:val="21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ind w:leftChars="400" w:left="400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阪神北くすの木学級三田教室プログラム＜配付用＞</vt:lpstr>
    </vt:vector>
  </TitlesOfParts>
  <Company>city.sanda.hyogo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阪神北くすの木学級三田教室プログラム＜配付用＞</dc:title>
  <dc:creator>u_ktyuo</dc:creator>
  <cp:lastModifiedBy>admin</cp:lastModifiedBy>
  <cp:revision>20</cp:revision>
  <cp:lastPrinted>2024-07-04T05:19:00Z</cp:lastPrinted>
  <dcterms:created xsi:type="dcterms:W3CDTF">2022-08-30T04:59:00Z</dcterms:created>
  <dcterms:modified xsi:type="dcterms:W3CDTF">2024-07-26T02:26:00Z</dcterms:modified>
</cp:coreProperties>
</file>