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BF" w:rsidRDefault="001D47BF" w:rsidP="001D47BF">
      <w:pPr>
        <w:pStyle w:val="a5"/>
        <w:ind w:right="240"/>
        <w:rPr>
          <w:sz w:val="22"/>
          <w:szCs w:val="22"/>
        </w:rPr>
      </w:pPr>
      <w:r>
        <w:rPr>
          <w:rFonts w:hint="eastAsia"/>
          <w:sz w:val="22"/>
          <w:szCs w:val="22"/>
        </w:rPr>
        <w:t>令和</w:t>
      </w:r>
      <w:r>
        <w:rPr>
          <w:rFonts w:hint="eastAsia"/>
          <w:sz w:val="22"/>
          <w:szCs w:val="22"/>
        </w:rPr>
        <w:t>2</w:t>
      </w:r>
      <w:r>
        <w:rPr>
          <w:rFonts w:hint="eastAsia"/>
          <w:sz w:val="22"/>
          <w:szCs w:val="22"/>
        </w:rPr>
        <w:t xml:space="preserve">年　</w:t>
      </w:r>
      <w:r w:rsidR="00462C6B">
        <w:rPr>
          <w:rFonts w:hint="eastAsia"/>
          <w:sz w:val="22"/>
          <w:szCs w:val="22"/>
        </w:rPr>
        <w:t>6</w:t>
      </w:r>
      <w:r>
        <w:rPr>
          <w:rFonts w:hint="eastAsia"/>
          <w:sz w:val="22"/>
          <w:szCs w:val="22"/>
        </w:rPr>
        <w:t>月</w:t>
      </w:r>
      <w:r w:rsidR="00547E80">
        <w:rPr>
          <w:rFonts w:hint="eastAsia"/>
          <w:sz w:val="22"/>
          <w:szCs w:val="22"/>
        </w:rPr>
        <w:t>3</w:t>
      </w:r>
      <w:r>
        <w:rPr>
          <w:rFonts w:hint="eastAsia"/>
          <w:sz w:val="22"/>
          <w:szCs w:val="22"/>
        </w:rPr>
        <w:t>日</w:t>
      </w:r>
    </w:p>
    <w:p w:rsidR="001D47BF" w:rsidRDefault="001D47BF" w:rsidP="001D47BF">
      <w:pPr>
        <w:pStyle w:val="a5"/>
        <w:ind w:right="240"/>
        <w:jc w:val="left"/>
        <w:rPr>
          <w:sz w:val="22"/>
          <w:szCs w:val="22"/>
        </w:rPr>
      </w:pPr>
      <w:r>
        <w:rPr>
          <w:rFonts w:hint="eastAsia"/>
          <w:sz w:val="22"/>
          <w:szCs w:val="22"/>
        </w:rPr>
        <w:t>宝塚市内居宅介護支援事業所　管理者様</w:t>
      </w:r>
    </w:p>
    <w:p w:rsidR="001D47BF" w:rsidRDefault="001D47BF" w:rsidP="001D47BF">
      <w:pPr>
        <w:pStyle w:val="a5"/>
        <w:ind w:right="240"/>
        <w:jc w:val="left"/>
        <w:rPr>
          <w:sz w:val="22"/>
          <w:szCs w:val="22"/>
        </w:rPr>
      </w:pPr>
      <w:r>
        <w:rPr>
          <w:rFonts w:hint="eastAsia"/>
          <w:sz w:val="22"/>
          <w:szCs w:val="22"/>
        </w:rPr>
        <w:t>宝塚市内地域包括支援センター　管理者様</w:t>
      </w:r>
    </w:p>
    <w:p w:rsidR="001D47BF" w:rsidRDefault="001D47BF" w:rsidP="001D47BF">
      <w:pPr>
        <w:pStyle w:val="a5"/>
        <w:ind w:right="240"/>
        <w:rPr>
          <w:sz w:val="22"/>
          <w:szCs w:val="22"/>
        </w:rPr>
      </w:pPr>
      <w:r>
        <w:rPr>
          <w:rFonts w:hint="eastAsia"/>
          <w:sz w:val="22"/>
          <w:szCs w:val="22"/>
        </w:rPr>
        <w:t>宝塚市介護保険課</w:t>
      </w:r>
    </w:p>
    <w:p w:rsidR="001D47BF" w:rsidRPr="001D47BF" w:rsidRDefault="001D47BF" w:rsidP="003345F8">
      <w:pPr>
        <w:pStyle w:val="a5"/>
        <w:ind w:right="240"/>
        <w:jc w:val="center"/>
        <w:rPr>
          <w:sz w:val="22"/>
          <w:szCs w:val="22"/>
        </w:rPr>
      </w:pPr>
    </w:p>
    <w:p w:rsidR="007C5B86" w:rsidRPr="001D47BF" w:rsidRDefault="007C5B86" w:rsidP="003345F8">
      <w:pPr>
        <w:pStyle w:val="a5"/>
        <w:ind w:right="240"/>
        <w:jc w:val="center"/>
        <w:rPr>
          <w:sz w:val="22"/>
          <w:szCs w:val="22"/>
        </w:rPr>
      </w:pPr>
      <w:r w:rsidRPr="001D47BF">
        <w:rPr>
          <w:rFonts w:hint="eastAsia"/>
          <w:sz w:val="22"/>
          <w:szCs w:val="22"/>
        </w:rPr>
        <w:t>新型コロナウイルス感染症に係る介護支援事業所</w:t>
      </w:r>
      <w:r w:rsidR="00462C6B">
        <w:rPr>
          <w:rFonts w:hint="eastAsia"/>
          <w:sz w:val="22"/>
          <w:szCs w:val="22"/>
        </w:rPr>
        <w:t>の人員</w:t>
      </w:r>
      <w:r w:rsidRPr="001D47BF">
        <w:rPr>
          <w:rFonts w:hint="eastAsia"/>
          <w:sz w:val="22"/>
          <w:szCs w:val="22"/>
        </w:rPr>
        <w:t>基準等</w:t>
      </w:r>
      <w:r w:rsidR="00462C6B">
        <w:rPr>
          <w:rFonts w:hint="eastAsia"/>
          <w:sz w:val="22"/>
          <w:szCs w:val="22"/>
        </w:rPr>
        <w:t>の臨時的な</w:t>
      </w:r>
    </w:p>
    <w:p w:rsidR="00D61612" w:rsidRDefault="007C5B86" w:rsidP="003345F8">
      <w:pPr>
        <w:pStyle w:val="a5"/>
        <w:ind w:right="240"/>
        <w:jc w:val="center"/>
      </w:pPr>
      <w:r w:rsidRPr="001D47BF">
        <w:rPr>
          <w:rFonts w:hint="eastAsia"/>
          <w:sz w:val="22"/>
          <w:szCs w:val="22"/>
        </w:rPr>
        <w:t>取扱い</w:t>
      </w:r>
      <w:r w:rsidR="00462C6B">
        <w:rPr>
          <w:rFonts w:hint="eastAsia"/>
          <w:sz w:val="22"/>
          <w:szCs w:val="22"/>
        </w:rPr>
        <w:t>第</w:t>
      </w:r>
      <w:r w:rsidR="00462C6B">
        <w:rPr>
          <w:rFonts w:hint="eastAsia"/>
          <w:sz w:val="22"/>
          <w:szCs w:val="22"/>
        </w:rPr>
        <w:t>11</w:t>
      </w:r>
      <w:r w:rsidR="00462C6B">
        <w:rPr>
          <w:rFonts w:hint="eastAsia"/>
          <w:sz w:val="22"/>
          <w:szCs w:val="22"/>
        </w:rPr>
        <w:t>報（介護保険最新情報</w:t>
      </w:r>
      <w:r w:rsidR="00462C6B">
        <w:rPr>
          <w:rFonts w:hint="eastAsia"/>
          <w:sz w:val="22"/>
          <w:szCs w:val="22"/>
        </w:rPr>
        <w:t>836</w:t>
      </w:r>
      <w:r w:rsidR="00462C6B">
        <w:rPr>
          <w:rFonts w:hint="eastAsia"/>
          <w:sz w:val="22"/>
          <w:szCs w:val="22"/>
        </w:rPr>
        <w:t>）の</w:t>
      </w:r>
      <w:r w:rsidR="00C63F1C">
        <w:rPr>
          <w:rFonts w:hint="eastAsia"/>
          <w:sz w:val="22"/>
          <w:szCs w:val="22"/>
        </w:rPr>
        <w:t>問</w:t>
      </w:r>
      <w:r w:rsidR="00462C6B">
        <w:rPr>
          <w:rFonts w:hint="eastAsia"/>
          <w:sz w:val="22"/>
          <w:szCs w:val="22"/>
        </w:rPr>
        <w:t>5</w:t>
      </w:r>
      <w:r w:rsidR="00462C6B">
        <w:rPr>
          <w:rFonts w:hint="eastAsia"/>
          <w:sz w:val="22"/>
          <w:szCs w:val="22"/>
        </w:rPr>
        <w:t>の取り扱い</w:t>
      </w:r>
      <w:r w:rsidRPr="001D47BF">
        <w:rPr>
          <w:rFonts w:hint="eastAsia"/>
          <w:sz w:val="22"/>
          <w:szCs w:val="22"/>
        </w:rPr>
        <w:t>について</w:t>
      </w:r>
    </w:p>
    <w:p w:rsidR="003345F8" w:rsidRDefault="003345F8" w:rsidP="003345F8">
      <w:pPr>
        <w:pStyle w:val="a5"/>
        <w:ind w:right="240"/>
        <w:jc w:val="left"/>
      </w:pPr>
    </w:p>
    <w:p w:rsidR="00C63F1C" w:rsidRDefault="00C63F1C" w:rsidP="003345F8">
      <w:pPr>
        <w:pStyle w:val="a5"/>
        <w:ind w:right="240"/>
        <w:jc w:val="left"/>
      </w:pPr>
    </w:p>
    <w:p w:rsidR="003345F8" w:rsidRPr="00A046EA" w:rsidRDefault="00462C6B" w:rsidP="00A046EA">
      <w:pPr>
        <w:pStyle w:val="a5"/>
        <w:ind w:right="240" w:firstLineChars="100" w:firstLine="220"/>
        <w:jc w:val="left"/>
        <w:rPr>
          <w:sz w:val="22"/>
          <w:szCs w:val="22"/>
        </w:rPr>
      </w:pPr>
      <w:r>
        <w:rPr>
          <w:rFonts w:hint="eastAsia"/>
          <w:sz w:val="22"/>
          <w:szCs w:val="22"/>
        </w:rPr>
        <w:t>すでに複数事業所様よりお問い合わせいただいております標記の</w:t>
      </w:r>
      <w:r w:rsidR="003345F8" w:rsidRPr="00A046EA">
        <w:rPr>
          <w:rFonts w:hint="eastAsia"/>
          <w:sz w:val="22"/>
          <w:szCs w:val="22"/>
        </w:rPr>
        <w:t>取扱いについ</w:t>
      </w:r>
      <w:bookmarkStart w:id="0" w:name="_GoBack"/>
      <w:bookmarkEnd w:id="0"/>
      <w:r w:rsidR="003345F8" w:rsidRPr="00A046EA">
        <w:rPr>
          <w:rFonts w:hint="eastAsia"/>
          <w:sz w:val="22"/>
          <w:szCs w:val="22"/>
        </w:rPr>
        <w:t>て、</w:t>
      </w:r>
      <w:r w:rsidR="002E32CF">
        <w:rPr>
          <w:rFonts w:hint="eastAsia"/>
          <w:sz w:val="22"/>
          <w:szCs w:val="22"/>
        </w:rPr>
        <w:t>各保険者間での取り扱いに差異が生じる恐れがあるため兵庫県阪神北県民局に確認をし、この度阪神北県民局が確認した厚生労働省の見解が示されたことから、下記</w:t>
      </w:r>
      <w:r>
        <w:rPr>
          <w:rFonts w:hint="eastAsia"/>
          <w:sz w:val="22"/>
          <w:szCs w:val="22"/>
        </w:rPr>
        <w:t>の通り統一</w:t>
      </w:r>
      <w:r w:rsidR="002E32CF">
        <w:rPr>
          <w:rFonts w:hint="eastAsia"/>
          <w:sz w:val="22"/>
          <w:szCs w:val="22"/>
        </w:rPr>
        <w:t>させていただきます。</w:t>
      </w:r>
      <w:r w:rsidR="001D47BF">
        <w:rPr>
          <w:rFonts w:hint="eastAsia"/>
          <w:sz w:val="22"/>
          <w:szCs w:val="22"/>
        </w:rPr>
        <w:t>確認の程</w:t>
      </w:r>
      <w:r w:rsidR="00A046EA" w:rsidRPr="00A046EA">
        <w:rPr>
          <w:rFonts w:hint="eastAsia"/>
          <w:sz w:val="22"/>
          <w:szCs w:val="22"/>
        </w:rPr>
        <w:t>よろしくお願いいたします</w:t>
      </w:r>
      <w:r w:rsidR="003345F8" w:rsidRPr="00A046EA">
        <w:rPr>
          <w:rFonts w:hint="eastAsia"/>
          <w:sz w:val="22"/>
          <w:szCs w:val="22"/>
        </w:rPr>
        <w:t>。</w:t>
      </w:r>
    </w:p>
    <w:p w:rsidR="003345F8" w:rsidRDefault="003345F8" w:rsidP="003345F8">
      <w:pPr>
        <w:pStyle w:val="a5"/>
        <w:ind w:right="240"/>
        <w:jc w:val="left"/>
        <w:rPr>
          <w:sz w:val="22"/>
          <w:szCs w:val="22"/>
        </w:rPr>
      </w:pPr>
    </w:p>
    <w:p w:rsidR="002E32CF" w:rsidRDefault="00F44DD8" w:rsidP="003345F8">
      <w:pPr>
        <w:pStyle w:val="a5"/>
        <w:ind w:right="240"/>
        <w:jc w:val="left"/>
        <w:rPr>
          <w:sz w:val="22"/>
          <w:szCs w:val="22"/>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206375</wp:posOffset>
                </wp:positionV>
                <wp:extent cx="5448300" cy="3038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48300" cy="30384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6CA64" id="正方形/長方形 1" o:spid="_x0000_s1026" style="position:absolute;left:0;text-align:left;margin-left:377.8pt;margin-top:16.25pt;width:429pt;height:23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" filled="f" strokecolor="#70ad47 [3209]" strokeweight="1pt">
                <w10:wrap anchorx="margin"/>
              </v:rect>
            </w:pict>
          </mc:Fallback>
        </mc:AlternateContent>
      </w:r>
      <w:r w:rsidR="002E32CF">
        <w:rPr>
          <w:rFonts w:hint="eastAsia"/>
          <w:sz w:val="22"/>
          <w:szCs w:val="22"/>
        </w:rPr>
        <w:t>【令和</w:t>
      </w:r>
      <w:r w:rsidR="002E32CF">
        <w:rPr>
          <w:rFonts w:hint="eastAsia"/>
          <w:sz w:val="22"/>
          <w:szCs w:val="22"/>
        </w:rPr>
        <w:t>2</w:t>
      </w:r>
      <w:r w:rsidR="002E32CF">
        <w:rPr>
          <w:rFonts w:hint="eastAsia"/>
          <w:sz w:val="22"/>
          <w:szCs w:val="22"/>
        </w:rPr>
        <w:t>年</w:t>
      </w:r>
      <w:r w:rsidR="002E32CF">
        <w:rPr>
          <w:rFonts w:hint="eastAsia"/>
          <w:sz w:val="22"/>
          <w:szCs w:val="22"/>
        </w:rPr>
        <w:t>5</w:t>
      </w:r>
      <w:r w:rsidR="002E32CF">
        <w:rPr>
          <w:rFonts w:hint="eastAsia"/>
          <w:sz w:val="22"/>
          <w:szCs w:val="22"/>
        </w:rPr>
        <w:t>月</w:t>
      </w:r>
      <w:r w:rsidR="002E32CF">
        <w:rPr>
          <w:rFonts w:hint="eastAsia"/>
          <w:sz w:val="22"/>
          <w:szCs w:val="22"/>
        </w:rPr>
        <w:t>25</w:t>
      </w:r>
      <w:r w:rsidR="002E32CF">
        <w:rPr>
          <w:rFonts w:hint="eastAsia"/>
          <w:sz w:val="22"/>
          <w:szCs w:val="22"/>
        </w:rPr>
        <w:t>日　介護保険最新情報</w:t>
      </w:r>
      <w:r w:rsidR="002E32CF">
        <w:rPr>
          <w:rFonts w:hint="eastAsia"/>
          <w:sz w:val="22"/>
          <w:szCs w:val="22"/>
        </w:rPr>
        <w:t>Vol.836</w:t>
      </w:r>
      <w:r w:rsidR="002E32CF">
        <w:rPr>
          <w:rFonts w:hint="eastAsia"/>
          <w:sz w:val="22"/>
          <w:szCs w:val="22"/>
        </w:rPr>
        <w:t xml:space="preserve">　引用】</w:t>
      </w:r>
    </w:p>
    <w:p w:rsidR="002E32CF" w:rsidRPr="00F44DD8" w:rsidRDefault="002E32CF" w:rsidP="003345F8">
      <w:pPr>
        <w:pStyle w:val="a5"/>
        <w:ind w:right="240"/>
        <w:jc w:val="left"/>
        <w:rPr>
          <w:sz w:val="20"/>
          <w:szCs w:val="20"/>
        </w:rPr>
      </w:pPr>
      <w:r w:rsidRPr="00F44DD8">
        <w:rPr>
          <w:rFonts w:hint="eastAsia"/>
          <w:sz w:val="20"/>
          <w:szCs w:val="20"/>
        </w:rPr>
        <w:t>問</w:t>
      </w:r>
      <w:r w:rsidRPr="00F44DD8">
        <w:rPr>
          <w:rFonts w:hint="eastAsia"/>
          <w:sz w:val="20"/>
          <w:szCs w:val="20"/>
        </w:rPr>
        <w:t>5</w:t>
      </w:r>
      <w:r w:rsidRPr="00F44DD8">
        <w:rPr>
          <w:rFonts w:hint="eastAsia"/>
          <w:sz w:val="20"/>
          <w:szCs w:val="20"/>
        </w:rPr>
        <w:t xml:space="preserve">　今般の新型コロナウイルス感染症の影響により、居宅介護支援事業所において、当初ケアプランで予定されていたサービス利用がなくなった等の場合は、居宅介護支援費の請求は可能か。</w:t>
      </w:r>
    </w:p>
    <w:p w:rsidR="002E32CF" w:rsidRPr="00F44DD8" w:rsidRDefault="002E32CF" w:rsidP="003345F8">
      <w:pPr>
        <w:pStyle w:val="a5"/>
        <w:ind w:right="240"/>
        <w:jc w:val="left"/>
        <w:rPr>
          <w:sz w:val="20"/>
          <w:szCs w:val="20"/>
        </w:rPr>
      </w:pPr>
      <w:r w:rsidRPr="00F44DD8">
        <w:rPr>
          <w:rFonts w:hint="eastAsia"/>
          <w:sz w:val="20"/>
          <w:szCs w:val="20"/>
        </w:rPr>
        <w:t>（答）</w:t>
      </w:r>
    </w:p>
    <w:p w:rsidR="002E32CF" w:rsidRPr="00F44DD8" w:rsidRDefault="002E32CF" w:rsidP="003345F8">
      <w:pPr>
        <w:pStyle w:val="a5"/>
        <w:ind w:right="240"/>
        <w:jc w:val="left"/>
        <w:rPr>
          <w:sz w:val="20"/>
          <w:szCs w:val="20"/>
        </w:rPr>
      </w:pPr>
      <w:r w:rsidRPr="00F44DD8">
        <w:rPr>
          <w:rFonts w:hint="eastAsia"/>
          <w:sz w:val="20"/>
          <w:szCs w:val="20"/>
        </w:rPr>
        <w:t xml:space="preserve">　事業所において、モニタリング等の必要なケアマネジメント業務を行い</w:t>
      </w:r>
      <w:r w:rsidR="00F44DD8" w:rsidRPr="00F44DD8">
        <w:rPr>
          <w:rFonts w:hint="eastAsia"/>
          <w:sz w:val="20"/>
          <w:szCs w:val="20"/>
        </w:rPr>
        <w:t>給付管理票の作成など、請求にあたって必要な書類の整備を行っていれば、新型コロナウイルス感染症の影響により、実際にサービス提供が行われなかった場合であっても請求は可能である。</w:t>
      </w:r>
    </w:p>
    <w:p w:rsidR="00F44DD8" w:rsidRPr="00F44DD8" w:rsidRDefault="00F44DD8" w:rsidP="003345F8">
      <w:pPr>
        <w:pStyle w:val="a5"/>
        <w:ind w:right="240"/>
        <w:jc w:val="left"/>
        <w:rPr>
          <w:sz w:val="20"/>
          <w:szCs w:val="20"/>
        </w:rPr>
      </w:pPr>
      <w:r w:rsidRPr="00F44DD8">
        <w:rPr>
          <w:rFonts w:hint="eastAsia"/>
          <w:sz w:val="20"/>
          <w:szCs w:val="20"/>
        </w:rPr>
        <w:t xml:space="preserve">　なお、具体的な請求にあたって、データの作成等において、個別の請求ソフト等による支障がある場合については、個別に各請求ソフト作成者に相談いただきたい。</w:t>
      </w:r>
    </w:p>
    <w:p w:rsidR="00F44DD8" w:rsidRDefault="00F44DD8" w:rsidP="003345F8">
      <w:pPr>
        <w:pStyle w:val="a5"/>
        <w:ind w:right="240"/>
        <w:jc w:val="left"/>
        <w:rPr>
          <w:sz w:val="22"/>
          <w:szCs w:val="22"/>
        </w:rPr>
      </w:pPr>
      <w:r w:rsidRPr="00F44DD8">
        <w:rPr>
          <w:rFonts w:hint="eastAsia"/>
          <w:sz w:val="20"/>
          <w:szCs w:val="20"/>
        </w:rPr>
        <w:t xml:space="preserve">　また、今般の取り扱いは新型コロナウイルス感染症の影響による場合に限った取り扱いであることから、新型コロナウイルス感染症により、サービスの利用実績が存在しないが、居宅介護支援費を算定した旨を適切に説明できるよう、個々のケアプラン等において記録で残しつつ、居宅介護支援事業所において、それらの書類等を管理しておくことが必要である。</w:t>
      </w:r>
    </w:p>
    <w:p w:rsidR="00F44DD8" w:rsidRPr="00F44DD8" w:rsidRDefault="00F44DD8" w:rsidP="003345F8">
      <w:pPr>
        <w:pStyle w:val="a5"/>
        <w:ind w:right="240"/>
        <w:jc w:val="left"/>
        <w:rPr>
          <w:sz w:val="22"/>
          <w:szCs w:val="22"/>
        </w:rPr>
      </w:pPr>
    </w:p>
    <w:p w:rsidR="00C63F1C" w:rsidRDefault="00F44DD8" w:rsidP="003345F8">
      <w:pPr>
        <w:pStyle w:val="a5"/>
        <w:ind w:right="240"/>
        <w:jc w:val="left"/>
        <w:rPr>
          <w:sz w:val="22"/>
          <w:szCs w:val="22"/>
        </w:rPr>
      </w:pPr>
      <w:r>
        <w:rPr>
          <w:rFonts w:hint="eastAsia"/>
          <w:sz w:val="22"/>
          <w:szCs w:val="22"/>
        </w:rPr>
        <w:t>以下、【厚生労働省老健局振興課回答】</w:t>
      </w:r>
    </w:p>
    <w:p w:rsidR="002E32CF" w:rsidRDefault="00F44DD8" w:rsidP="00C63F1C">
      <w:pPr>
        <w:pStyle w:val="a5"/>
        <w:ind w:right="240" w:firstLineChars="1000" w:firstLine="2200"/>
        <w:jc w:val="left"/>
        <w:rPr>
          <w:sz w:val="22"/>
          <w:szCs w:val="22"/>
        </w:rPr>
      </w:pPr>
      <w:r>
        <w:rPr>
          <w:rFonts w:hint="eastAsia"/>
          <w:sz w:val="22"/>
          <w:szCs w:val="22"/>
        </w:rPr>
        <w:t>（令和</w:t>
      </w:r>
      <w:r>
        <w:rPr>
          <w:rFonts w:hint="eastAsia"/>
          <w:sz w:val="22"/>
          <w:szCs w:val="22"/>
        </w:rPr>
        <w:t>2</w:t>
      </w:r>
      <w:r>
        <w:rPr>
          <w:rFonts w:hint="eastAsia"/>
          <w:sz w:val="22"/>
          <w:szCs w:val="22"/>
        </w:rPr>
        <w:t>年</w:t>
      </w:r>
      <w:r>
        <w:rPr>
          <w:rFonts w:hint="eastAsia"/>
          <w:sz w:val="22"/>
          <w:szCs w:val="22"/>
        </w:rPr>
        <w:t>5</w:t>
      </w:r>
      <w:r>
        <w:rPr>
          <w:rFonts w:hint="eastAsia"/>
          <w:sz w:val="22"/>
          <w:szCs w:val="22"/>
        </w:rPr>
        <w:t>月</w:t>
      </w:r>
      <w:r>
        <w:rPr>
          <w:rFonts w:hint="eastAsia"/>
          <w:sz w:val="22"/>
          <w:szCs w:val="22"/>
        </w:rPr>
        <w:t>29</w:t>
      </w:r>
      <w:r>
        <w:rPr>
          <w:rFonts w:hint="eastAsia"/>
          <w:sz w:val="22"/>
          <w:szCs w:val="22"/>
        </w:rPr>
        <w:t>日　阪神北県民局監査指導課確認内容）</w:t>
      </w:r>
    </w:p>
    <w:p w:rsidR="002E32CF" w:rsidRDefault="00F44DD8" w:rsidP="003345F8">
      <w:pPr>
        <w:pStyle w:val="a5"/>
        <w:ind w:right="240"/>
        <w:jc w:val="left"/>
        <w:rPr>
          <w:sz w:val="22"/>
          <w:szCs w:val="22"/>
        </w:rPr>
      </w:pPr>
      <w:r>
        <w:rPr>
          <w:rFonts w:hint="eastAsia"/>
          <w:sz w:val="22"/>
          <w:szCs w:val="22"/>
        </w:rPr>
        <w:t>問</w:t>
      </w:r>
      <w:r>
        <w:rPr>
          <w:rFonts w:hint="eastAsia"/>
          <w:sz w:val="22"/>
          <w:szCs w:val="22"/>
        </w:rPr>
        <w:t>1</w:t>
      </w:r>
      <w:r>
        <w:rPr>
          <w:rFonts w:hint="eastAsia"/>
          <w:sz w:val="22"/>
          <w:szCs w:val="22"/>
        </w:rPr>
        <w:t>：本取り扱いの適用期間はいつからでしょうか。</w:t>
      </w:r>
    </w:p>
    <w:p w:rsidR="00F44DD8" w:rsidRDefault="00F44DD8" w:rsidP="003345F8">
      <w:pPr>
        <w:pStyle w:val="a5"/>
        <w:ind w:right="240"/>
        <w:jc w:val="left"/>
        <w:rPr>
          <w:sz w:val="22"/>
          <w:szCs w:val="22"/>
        </w:rPr>
      </w:pPr>
      <w:r>
        <w:rPr>
          <w:rFonts w:hint="eastAsia"/>
          <w:sz w:val="22"/>
          <w:szCs w:val="22"/>
        </w:rPr>
        <w:t>回答：</w:t>
      </w:r>
      <w:r w:rsidRPr="00F44DD8">
        <w:rPr>
          <w:rFonts w:hint="eastAsia"/>
          <w:b/>
          <w:sz w:val="22"/>
          <w:szCs w:val="22"/>
          <w:u w:val="double"/>
        </w:rPr>
        <w:t>5</w:t>
      </w:r>
      <w:r w:rsidRPr="00F44DD8">
        <w:rPr>
          <w:rFonts w:hint="eastAsia"/>
          <w:b/>
          <w:sz w:val="22"/>
          <w:szCs w:val="22"/>
          <w:u w:val="double"/>
        </w:rPr>
        <w:t>月実績分以降の適用</w:t>
      </w:r>
      <w:r>
        <w:rPr>
          <w:rFonts w:hint="eastAsia"/>
          <w:sz w:val="22"/>
          <w:szCs w:val="22"/>
        </w:rPr>
        <w:t>となる。</w:t>
      </w:r>
    </w:p>
    <w:p w:rsidR="00F44DD8" w:rsidRDefault="00F44DD8" w:rsidP="003345F8">
      <w:pPr>
        <w:pStyle w:val="a5"/>
        <w:ind w:right="240"/>
        <w:jc w:val="left"/>
        <w:rPr>
          <w:sz w:val="22"/>
          <w:szCs w:val="22"/>
        </w:rPr>
      </w:pPr>
      <w:r>
        <w:rPr>
          <w:rFonts w:hint="eastAsia"/>
          <w:sz w:val="22"/>
          <w:szCs w:val="22"/>
        </w:rPr>
        <w:t>問</w:t>
      </w:r>
      <w:r>
        <w:rPr>
          <w:rFonts w:hint="eastAsia"/>
          <w:sz w:val="22"/>
          <w:szCs w:val="22"/>
        </w:rPr>
        <w:t>2</w:t>
      </w:r>
      <w:r>
        <w:rPr>
          <w:rFonts w:hint="eastAsia"/>
          <w:sz w:val="22"/>
          <w:szCs w:val="22"/>
        </w:rPr>
        <w:t>：介護予防支援についても、同様の取り扱いが可能でしょうか。</w:t>
      </w:r>
    </w:p>
    <w:p w:rsidR="00F44DD8" w:rsidRDefault="00F44DD8" w:rsidP="003345F8">
      <w:pPr>
        <w:pStyle w:val="a5"/>
        <w:ind w:right="240"/>
        <w:jc w:val="left"/>
        <w:rPr>
          <w:sz w:val="22"/>
          <w:szCs w:val="22"/>
        </w:rPr>
      </w:pPr>
      <w:r>
        <w:rPr>
          <w:rFonts w:hint="eastAsia"/>
          <w:sz w:val="22"/>
          <w:szCs w:val="22"/>
        </w:rPr>
        <w:t>回答：可能である。</w:t>
      </w:r>
    </w:p>
    <w:p w:rsidR="00C63F1C" w:rsidRDefault="00F44DD8" w:rsidP="003345F8">
      <w:pPr>
        <w:pStyle w:val="a5"/>
        <w:ind w:right="240"/>
        <w:jc w:val="left"/>
        <w:rPr>
          <w:sz w:val="22"/>
          <w:szCs w:val="22"/>
        </w:rPr>
      </w:pPr>
      <w:r>
        <w:rPr>
          <w:rFonts w:hint="eastAsia"/>
          <w:sz w:val="22"/>
          <w:szCs w:val="22"/>
        </w:rPr>
        <w:t>問</w:t>
      </w:r>
      <w:r>
        <w:rPr>
          <w:rFonts w:hint="eastAsia"/>
          <w:sz w:val="22"/>
          <w:szCs w:val="22"/>
        </w:rPr>
        <w:t>3</w:t>
      </w:r>
      <w:r w:rsidR="001B4F8C">
        <w:rPr>
          <w:rFonts w:hint="eastAsia"/>
          <w:sz w:val="22"/>
          <w:szCs w:val="22"/>
        </w:rPr>
        <w:t>：「新型コロナウイルス</w:t>
      </w:r>
      <w:r>
        <w:rPr>
          <w:rFonts w:hint="eastAsia"/>
          <w:sz w:val="22"/>
          <w:szCs w:val="22"/>
        </w:rPr>
        <w:t>感染症の影響により」とは、利用している事業所が休業</w:t>
      </w:r>
    </w:p>
    <w:p w:rsidR="00F44DD8" w:rsidRDefault="00F44DD8" w:rsidP="00C63F1C">
      <w:pPr>
        <w:pStyle w:val="a5"/>
        <w:ind w:right="240" w:firstLineChars="200" w:firstLine="440"/>
        <w:jc w:val="left"/>
        <w:rPr>
          <w:sz w:val="22"/>
          <w:szCs w:val="22"/>
        </w:rPr>
      </w:pPr>
      <w:r>
        <w:rPr>
          <w:rFonts w:hint="eastAsia"/>
          <w:sz w:val="22"/>
          <w:szCs w:val="22"/>
        </w:rPr>
        <w:lastRenderedPageBreak/>
        <w:t>（休止）した場合に限るでしょうか。</w:t>
      </w:r>
    </w:p>
    <w:p w:rsidR="00C63F1C" w:rsidRDefault="00C63F1C" w:rsidP="003345F8">
      <w:pPr>
        <w:pStyle w:val="a5"/>
        <w:ind w:right="240"/>
        <w:jc w:val="left"/>
        <w:rPr>
          <w:sz w:val="22"/>
          <w:szCs w:val="22"/>
        </w:rPr>
      </w:pPr>
      <w:r>
        <w:rPr>
          <w:rFonts w:hint="eastAsia"/>
          <w:sz w:val="22"/>
          <w:szCs w:val="22"/>
        </w:rPr>
        <w:t>回答：休業（休止）している場合に限らず、利用者が自主的に利用を控えた場合も</w:t>
      </w:r>
    </w:p>
    <w:p w:rsidR="00C63F1C" w:rsidRDefault="00C63F1C" w:rsidP="00C63F1C">
      <w:pPr>
        <w:pStyle w:val="a5"/>
        <w:ind w:right="240" w:firstLineChars="300" w:firstLine="660"/>
        <w:jc w:val="left"/>
        <w:rPr>
          <w:sz w:val="22"/>
          <w:szCs w:val="22"/>
        </w:rPr>
      </w:pPr>
      <w:r>
        <w:rPr>
          <w:rFonts w:hint="eastAsia"/>
          <w:sz w:val="22"/>
          <w:szCs w:val="22"/>
        </w:rPr>
        <w:t>含む。ただし、居宅介護支援事業所において、新型コロナウイルス感染症の</w:t>
      </w:r>
    </w:p>
    <w:p w:rsidR="00C63F1C" w:rsidRDefault="00C63F1C" w:rsidP="00C63F1C">
      <w:pPr>
        <w:pStyle w:val="a5"/>
        <w:ind w:right="240" w:firstLineChars="300" w:firstLine="660"/>
        <w:jc w:val="left"/>
        <w:rPr>
          <w:sz w:val="22"/>
          <w:szCs w:val="22"/>
        </w:rPr>
      </w:pPr>
      <w:r>
        <w:rPr>
          <w:rFonts w:hint="eastAsia"/>
          <w:sz w:val="22"/>
          <w:szCs w:val="22"/>
        </w:rPr>
        <w:t>影響で利用を控えたことの検証資料を整備する必要がある。</w:t>
      </w:r>
    </w:p>
    <w:p w:rsidR="00C63F1C" w:rsidRDefault="00C63F1C" w:rsidP="00C63F1C">
      <w:pPr>
        <w:pStyle w:val="a5"/>
        <w:ind w:right="240" w:firstLineChars="300" w:firstLine="660"/>
        <w:jc w:val="left"/>
        <w:rPr>
          <w:sz w:val="22"/>
          <w:szCs w:val="22"/>
        </w:rPr>
      </w:pPr>
      <w:r>
        <w:rPr>
          <w:rFonts w:hint="eastAsia"/>
          <w:sz w:val="22"/>
          <w:szCs w:val="22"/>
        </w:rPr>
        <w:t xml:space="preserve">　　　　　　　　　　　　　　　　　（厚生労働省老健局振興課回答）</w:t>
      </w:r>
    </w:p>
    <w:p w:rsidR="00C63F1C" w:rsidRPr="00F44DD8" w:rsidRDefault="00C63F1C" w:rsidP="00C63F1C">
      <w:pPr>
        <w:pStyle w:val="a5"/>
        <w:ind w:right="240" w:firstLineChars="300" w:firstLine="660"/>
        <w:jc w:val="left"/>
        <w:rPr>
          <w:sz w:val="22"/>
          <w:szCs w:val="22"/>
        </w:rPr>
      </w:pPr>
    </w:p>
    <w:p w:rsidR="00462C6B" w:rsidRPr="00A046EA" w:rsidRDefault="00F44DD8" w:rsidP="005F0E7A">
      <w:pPr>
        <w:pStyle w:val="a5"/>
        <w:ind w:right="240"/>
        <w:jc w:val="left"/>
        <w:rPr>
          <w:sz w:val="22"/>
          <w:szCs w:val="22"/>
        </w:rPr>
      </w:pPr>
      <w:r>
        <w:rPr>
          <w:rFonts w:hint="eastAsia"/>
          <w:sz w:val="22"/>
          <w:szCs w:val="22"/>
        </w:rPr>
        <w:t>なお、</w:t>
      </w:r>
      <w:r w:rsidR="00462C6B">
        <w:rPr>
          <w:rFonts w:hint="eastAsia"/>
          <w:sz w:val="22"/>
          <w:szCs w:val="22"/>
        </w:rPr>
        <w:t>『必要なケアマネジメント業務』とは</w:t>
      </w:r>
      <w:r>
        <w:rPr>
          <w:rFonts w:hint="eastAsia"/>
          <w:sz w:val="22"/>
          <w:szCs w:val="22"/>
        </w:rPr>
        <w:t>、</w:t>
      </w:r>
      <w:r w:rsidR="00462C6B" w:rsidRPr="00462C6B">
        <w:rPr>
          <w:rFonts w:hint="eastAsia"/>
          <w:sz w:val="22"/>
          <w:szCs w:val="22"/>
          <w:u w:val="single"/>
        </w:rPr>
        <w:t>アセスメント</w:t>
      </w:r>
      <w:r w:rsidR="00462C6B">
        <w:rPr>
          <w:rFonts w:hint="eastAsia"/>
          <w:sz w:val="22"/>
          <w:szCs w:val="22"/>
        </w:rPr>
        <w:t>から</w:t>
      </w:r>
      <w:r w:rsidR="00462C6B" w:rsidRPr="00462C6B">
        <w:rPr>
          <w:rFonts w:hint="eastAsia"/>
          <w:sz w:val="22"/>
          <w:szCs w:val="22"/>
          <w:u w:val="single"/>
        </w:rPr>
        <w:t>サービス担当者会議</w:t>
      </w:r>
      <w:r w:rsidR="00462C6B">
        <w:rPr>
          <w:rFonts w:hint="eastAsia"/>
          <w:sz w:val="22"/>
          <w:szCs w:val="22"/>
        </w:rPr>
        <w:t>、</w:t>
      </w:r>
      <w:r w:rsidR="00462C6B" w:rsidRPr="00462C6B">
        <w:rPr>
          <w:rFonts w:hint="eastAsia"/>
          <w:sz w:val="22"/>
          <w:szCs w:val="22"/>
          <w:u w:val="single"/>
        </w:rPr>
        <w:t>プランの交付</w:t>
      </w:r>
      <w:r w:rsidR="00462C6B">
        <w:rPr>
          <w:rFonts w:hint="eastAsia"/>
          <w:sz w:val="22"/>
          <w:szCs w:val="22"/>
        </w:rPr>
        <w:t>、</w:t>
      </w:r>
      <w:r w:rsidR="00462C6B" w:rsidRPr="00462C6B">
        <w:rPr>
          <w:rFonts w:hint="eastAsia"/>
          <w:sz w:val="22"/>
          <w:szCs w:val="22"/>
          <w:u w:val="single"/>
        </w:rPr>
        <w:t>モニタリング評価</w:t>
      </w:r>
      <w:r>
        <w:rPr>
          <w:rFonts w:hint="eastAsia"/>
          <w:sz w:val="22"/>
          <w:szCs w:val="22"/>
        </w:rPr>
        <w:t>までの一連のケアマネジメントプロセスのこととみなします。また</w:t>
      </w:r>
      <w:r w:rsidR="00462C6B">
        <w:rPr>
          <w:rFonts w:hint="eastAsia"/>
          <w:sz w:val="22"/>
          <w:szCs w:val="22"/>
        </w:rPr>
        <w:t>、各プロセスにおいて</w:t>
      </w:r>
      <w:r>
        <w:rPr>
          <w:rFonts w:hint="eastAsia"/>
          <w:sz w:val="22"/>
          <w:szCs w:val="22"/>
        </w:rPr>
        <w:t>の具体的な取り扱い</w:t>
      </w:r>
      <w:r w:rsidR="002E32CF">
        <w:rPr>
          <w:rFonts w:hint="eastAsia"/>
          <w:sz w:val="22"/>
          <w:szCs w:val="22"/>
        </w:rPr>
        <w:t>についてはコロナウイルス感染拡大防止の観点から出されている一連の厚生労働省通知のとおりとします。</w:t>
      </w:r>
    </w:p>
    <w:p w:rsidR="00547E80" w:rsidRDefault="00547E80" w:rsidP="007E37A6">
      <w:pPr>
        <w:pStyle w:val="a5"/>
        <w:ind w:right="240"/>
        <w:jc w:val="left"/>
        <w:rPr>
          <w:sz w:val="22"/>
          <w:szCs w:val="22"/>
        </w:rPr>
      </w:pPr>
    </w:p>
    <w:p w:rsidR="007E37A6" w:rsidRDefault="00547E80" w:rsidP="007E37A6">
      <w:pPr>
        <w:pStyle w:val="a5"/>
        <w:ind w:right="240"/>
        <w:jc w:val="left"/>
        <w:rPr>
          <w:rFonts w:hint="eastAsia"/>
          <w:sz w:val="22"/>
          <w:szCs w:val="22"/>
        </w:rPr>
      </w:pPr>
      <w:r>
        <w:rPr>
          <w:rFonts w:hint="eastAsia"/>
          <w:sz w:val="22"/>
          <w:szCs w:val="22"/>
        </w:rPr>
        <w:t>≪参考≫</w: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-222884</wp:posOffset>
                </wp:positionH>
                <wp:positionV relativeFrom="paragraph">
                  <wp:posOffset>234950</wp:posOffset>
                </wp:positionV>
                <wp:extent cx="5924550" cy="3524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24550" cy="3524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46715" id="正方形/長方形 3" o:spid="_x0000_s1026" style="position:absolute;left:0;text-align:left;margin-left:-17.55pt;margin-top:18.5pt;width:466.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" filled="f" strokecolor="#1f4d78 [1604]" strokeweight="1pt"/>
            </w:pict>
          </mc:Fallback>
        </mc:AlternateConten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Pr>
          <w:rFonts w:ascii="ＭＳ ゴシック" w:eastAsia="ＭＳ ゴシック" w:hAnsi="ＭＳ ゴシック" w:cs="ＭＳ ゴシック" w:hint="eastAsia"/>
          <w:kern w:val="0"/>
          <w:sz w:val="19"/>
          <w:szCs w:val="19"/>
        </w:rPr>
        <w:t>【国保中央会から</w:t>
      </w:r>
      <w:r w:rsidRPr="00547E80">
        <w:rPr>
          <w:rFonts w:ascii="ＭＳ ゴシック" w:eastAsia="ＭＳ ゴシック" w:hAnsi="ＭＳ ゴシック" w:cs="ＭＳ ゴシック" w:hint="eastAsia"/>
          <w:kern w:val="0"/>
          <w:sz w:val="19"/>
          <w:szCs w:val="19"/>
        </w:rPr>
        <w:t>の</w:t>
      </w:r>
      <w:r>
        <w:rPr>
          <w:rFonts w:ascii="ＭＳ ゴシック" w:eastAsia="ＭＳ ゴシック" w:hAnsi="ＭＳ ゴシック" w:cs="ＭＳ ゴシック" w:hint="eastAsia"/>
          <w:kern w:val="0"/>
          <w:sz w:val="19"/>
          <w:szCs w:val="19"/>
        </w:rPr>
        <w:t>請求に関する</w:t>
      </w:r>
      <w:r w:rsidRPr="00547E80">
        <w:rPr>
          <w:rFonts w:ascii="ＭＳ ゴシック" w:eastAsia="ＭＳ ゴシック" w:hAnsi="ＭＳ ゴシック" w:cs="ＭＳ ゴシック" w:hint="eastAsia"/>
          <w:kern w:val="0"/>
          <w:sz w:val="19"/>
          <w:szCs w:val="19"/>
        </w:rPr>
        <w:t>照会の回答】</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Q1　居宅介護支援費の請求に際しては、給付管理票の提出は必要か。</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A1　給付管理票の提出は必要です。</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Q2　給付管理票には、当初予定していた内容で提出するのか。</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A2　給付管理票を請求する場合、実績がなかったことを理由に給付計画単位数を「0単位」とした場合、エラーとなります。当初予定されていたサービスの内容及び単位数を記載ください。</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Pr>
          <w:rFonts w:ascii="ＭＳ ゴシック" w:eastAsia="ＭＳ ゴシック" w:hAnsi="ＭＳ ゴシック" w:cs="ＭＳ ゴシック" w:hint="eastAsia"/>
          <w:kern w:val="0"/>
          <w:sz w:val="19"/>
          <w:szCs w:val="19"/>
        </w:rPr>
        <w:t xml:space="preserve">　</w:t>
      </w:r>
      <w:r w:rsidRPr="00547E80">
        <w:rPr>
          <w:rFonts w:ascii="ＭＳ ゴシック" w:eastAsia="ＭＳ ゴシック" w:hAnsi="ＭＳ ゴシック" w:cs="ＭＳ ゴシック" w:hint="eastAsia"/>
          <w:kern w:val="0"/>
          <w:sz w:val="19"/>
          <w:szCs w:val="19"/>
        </w:rPr>
        <w:t>ただし、サービス事業所が、実際にサービスを行っていないにも関わらず、誤って請求した場合、正当となります。</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Q3　地域包括支援センターと記載はありませんが、「介護予防支援費」及び「介護予防ケアマネジメント費」も適用となるのか。</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A3　厚生労働省より市町判断となると確認しています。</w:t>
      </w:r>
      <w:r>
        <w:rPr>
          <w:rFonts w:ascii="ＭＳ ゴシック" w:eastAsia="ＭＳ ゴシック" w:hAnsi="ＭＳ ゴシック" w:cs="ＭＳ ゴシック" w:hint="eastAsia"/>
          <w:kern w:val="0"/>
          <w:sz w:val="19"/>
          <w:szCs w:val="19"/>
        </w:rPr>
        <w:t>（注：宝塚市は適用とする）</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Q4　対象期間はいつからいつまでとなりますか。</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A4　令和2年5月サービス以降分が対象となります。現時点で、終了時期は未定です。</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2470"/>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担当：兵庫県国民健康保険団体連合会</w:t>
      </w:r>
      <w:r>
        <w:rPr>
          <w:rFonts w:ascii="ＭＳ ゴシック" w:eastAsia="ＭＳ ゴシック" w:hAnsi="ＭＳ ゴシック" w:cs="ＭＳ ゴシック" w:hint="eastAsia"/>
          <w:kern w:val="0"/>
          <w:sz w:val="19"/>
          <w:szCs w:val="19"/>
        </w:rPr>
        <w:t xml:space="preserve">　</w:t>
      </w:r>
      <w:r w:rsidRPr="00547E80">
        <w:rPr>
          <w:rFonts w:ascii="ＭＳ ゴシック" w:eastAsia="ＭＳ ゴシック" w:hAnsi="ＭＳ ゴシック" w:cs="ＭＳ ゴシック" w:hint="eastAsia"/>
          <w:kern w:val="0"/>
          <w:sz w:val="19"/>
          <w:szCs w:val="19"/>
        </w:rPr>
        <w:t>介護福祉課介護保険係</w:t>
      </w:r>
    </w:p>
    <w:p w:rsidR="00547E80" w:rsidRPr="00547E80" w:rsidRDefault="00547E80" w:rsidP="0054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0" w:firstLine="3800"/>
        <w:jc w:val="left"/>
        <w:rPr>
          <w:rFonts w:ascii="ＭＳ ゴシック" w:eastAsia="ＭＳ ゴシック" w:hAnsi="ＭＳ ゴシック" w:cs="ＭＳ ゴシック" w:hint="eastAsia"/>
          <w:kern w:val="0"/>
          <w:sz w:val="19"/>
          <w:szCs w:val="19"/>
        </w:rPr>
      </w:pPr>
      <w:r w:rsidRPr="00547E80">
        <w:rPr>
          <w:rFonts w:ascii="ＭＳ ゴシック" w:eastAsia="ＭＳ ゴシック" w:hAnsi="ＭＳ ゴシック" w:cs="ＭＳ ゴシック" w:hint="eastAsia"/>
          <w:kern w:val="0"/>
          <w:sz w:val="19"/>
          <w:szCs w:val="19"/>
        </w:rPr>
        <w:t>電話：078-332-5618</w:t>
      </w:r>
    </w:p>
    <w:p w:rsidR="00C63F1C" w:rsidRDefault="00C63F1C" w:rsidP="007E37A6">
      <w:pPr>
        <w:pStyle w:val="a5"/>
        <w:ind w:right="240"/>
        <w:jc w:val="left"/>
        <w:rPr>
          <w:rFonts w:hint="eastAsia"/>
          <w:sz w:val="22"/>
          <w:szCs w:val="22"/>
        </w:rPr>
      </w:pPr>
    </w:p>
    <w:p w:rsidR="001D47BF" w:rsidRDefault="001D47BF" w:rsidP="001D47BF">
      <w:pPr>
        <w:pStyle w:val="a5"/>
      </w:pPr>
      <w:r>
        <w:rPr>
          <w:rFonts w:hint="eastAsia"/>
        </w:rPr>
        <w:t>以上</w:t>
      </w:r>
    </w:p>
    <w:p w:rsidR="001D47BF" w:rsidRDefault="001D47BF" w:rsidP="007E37A6">
      <w:pPr>
        <w:pStyle w:val="a5"/>
        <w:ind w:right="240"/>
        <w:jc w:val="left"/>
        <w:rPr>
          <w:sz w:val="22"/>
          <w:szCs w:val="22"/>
        </w:rPr>
      </w:pPr>
    </w:p>
    <w:p w:rsidR="001D47BF" w:rsidRDefault="001D47BF" w:rsidP="001D47BF">
      <w:pPr>
        <w:pStyle w:val="a5"/>
        <w:ind w:right="24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3282315</wp:posOffset>
                </wp:positionH>
                <wp:positionV relativeFrom="paragraph">
                  <wp:posOffset>73025</wp:posOffset>
                </wp:positionV>
                <wp:extent cx="2076450" cy="704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76450"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4961A" id="正方形/長方形 2" o:spid="_x0000_s1026" style="position:absolute;left:0;text-align:left;margin-left:258.45pt;margin-top:5.75pt;width:163.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" filled="f" strokecolor="#1f4d78 [1604]" strokeweight="1pt"/>
            </w:pict>
          </mc:Fallback>
        </mc:AlternateContent>
      </w:r>
    </w:p>
    <w:p w:rsidR="001D47BF" w:rsidRDefault="001D47BF" w:rsidP="001D47BF">
      <w:pPr>
        <w:pStyle w:val="a5"/>
        <w:ind w:right="460" w:firstLineChars="2500" w:firstLine="5500"/>
        <w:jc w:val="left"/>
        <w:rPr>
          <w:sz w:val="22"/>
          <w:szCs w:val="22"/>
        </w:rPr>
      </w:pPr>
      <w:r>
        <w:rPr>
          <w:rFonts w:hint="eastAsia"/>
          <w:sz w:val="22"/>
          <w:szCs w:val="22"/>
        </w:rPr>
        <w:t>宝塚市役所介護保険課</w:t>
      </w:r>
    </w:p>
    <w:p w:rsidR="001D47BF" w:rsidRDefault="001D47BF" w:rsidP="001D47BF">
      <w:pPr>
        <w:pStyle w:val="a5"/>
        <w:ind w:right="460"/>
        <w:rPr>
          <w:sz w:val="22"/>
          <w:szCs w:val="22"/>
        </w:rPr>
      </w:pPr>
      <w:r>
        <w:rPr>
          <w:rFonts w:hint="eastAsia"/>
          <w:sz w:val="22"/>
          <w:szCs w:val="22"/>
        </w:rPr>
        <w:t>給付担当：７７－２１３６</w:t>
      </w:r>
    </w:p>
    <w:p w:rsidR="001D47BF" w:rsidRPr="00A046EA" w:rsidRDefault="001D47BF" w:rsidP="001D47BF">
      <w:pPr>
        <w:pStyle w:val="a5"/>
        <w:ind w:right="680"/>
        <w:rPr>
          <w:sz w:val="22"/>
          <w:szCs w:val="22"/>
        </w:rPr>
      </w:pPr>
    </w:p>
    <w:sectPr w:rsidR="001D47BF" w:rsidRPr="00A046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4AC4"/>
    <w:multiLevelType w:val="hybridMultilevel"/>
    <w:tmpl w:val="42E60068"/>
    <w:lvl w:ilvl="0" w:tplc="3666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12"/>
    <w:rsid w:val="00076532"/>
    <w:rsid w:val="0010688D"/>
    <w:rsid w:val="001271A0"/>
    <w:rsid w:val="001B4F8C"/>
    <w:rsid w:val="001D47BF"/>
    <w:rsid w:val="002E32CF"/>
    <w:rsid w:val="003345F8"/>
    <w:rsid w:val="003F28F5"/>
    <w:rsid w:val="004171F2"/>
    <w:rsid w:val="00462C6B"/>
    <w:rsid w:val="00547E80"/>
    <w:rsid w:val="005F0E7A"/>
    <w:rsid w:val="007C5B86"/>
    <w:rsid w:val="007E37A6"/>
    <w:rsid w:val="00827BC2"/>
    <w:rsid w:val="00882D59"/>
    <w:rsid w:val="008B6563"/>
    <w:rsid w:val="009A7DCC"/>
    <w:rsid w:val="00A046EA"/>
    <w:rsid w:val="00A13F9B"/>
    <w:rsid w:val="00AB1E3F"/>
    <w:rsid w:val="00C0117E"/>
    <w:rsid w:val="00C07295"/>
    <w:rsid w:val="00C13A92"/>
    <w:rsid w:val="00C63F1C"/>
    <w:rsid w:val="00D101B3"/>
    <w:rsid w:val="00D61612"/>
    <w:rsid w:val="00F25099"/>
    <w:rsid w:val="00F4000D"/>
    <w:rsid w:val="00F4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A89DC"/>
  <w15:docId w15:val="{F8044997-820D-4AB4-89A7-295911A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61612"/>
    <w:rPr>
      <w:sz w:val="24"/>
      <w:szCs w:val="24"/>
    </w:rPr>
  </w:style>
  <w:style w:type="character" w:customStyle="1" w:styleId="a4">
    <w:name w:val="挨拶文 (文字)"/>
    <w:basedOn w:val="a0"/>
    <w:link w:val="a3"/>
    <w:uiPriority w:val="99"/>
    <w:rsid w:val="00D61612"/>
    <w:rPr>
      <w:sz w:val="24"/>
      <w:szCs w:val="24"/>
    </w:rPr>
  </w:style>
  <w:style w:type="paragraph" w:styleId="a5">
    <w:name w:val="Closing"/>
    <w:basedOn w:val="a"/>
    <w:link w:val="a6"/>
    <w:uiPriority w:val="99"/>
    <w:unhideWhenUsed/>
    <w:rsid w:val="00D61612"/>
    <w:pPr>
      <w:jc w:val="right"/>
    </w:pPr>
    <w:rPr>
      <w:sz w:val="24"/>
      <w:szCs w:val="24"/>
    </w:rPr>
  </w:style>
  <w:style w:type="character" w:customStyle="1" w:styleId="a6">
    <w:name w:val="結語 (文字)"/>
    <w:basedOn w:val="a0"/>
    <w:link w:val="a5"/>
    <w:uiPriority w:val="99"/>
    <w:rsid w:val="00D61612"/>
    <w:rPr>
      <w:sz w:val="24"/>
      <w:szCs w:val="24"/>
    </w:rPr>
  </w:style>
  <w:style w:type="paragraph" w:styleId="a7">
    <w:name w:val="Note Heading"/>
    <w:basedOn w:val="a"/>
    <w:next w:val="a"/>
    <w:link w:val="a8"/>
    <w:uiPriority w:val="99"/>
    <w:unhideWhenUsed/>
    <w:rsid w:val="009A7DCC"/>
    <w:pPr>
      <w:jc w:val="center"/>
    </w:pPr>
  </w:style>
  <w:style w:type="character" w:customStyle="1" w:styleId="a8">
    <w:name w:val="記 (文字)"/>
    <w:basedOn w:val="a0"/>
    <w:link w:val="a7"/>
    <w:uiPriority w:val="99"/>
    <w:rsid w:val="009A7DCC"/>
  </w:style>
  <w:style w:type="paragraph" w:styleId="a9">
    <w:name w:val="Date"/>
    <w:basedOn w:val="a"/>
    <w:next w:val="a"/>
    <w:link w:val="aa"/>
    <w:uiPriority w:val="99"/>
    <w:semiHidden/>
    <w:unhideWhenUsed/>
    <w:rsid w:val="001271A0"/>
  </w:style>
  <w:style w:type="character" w:customStyle="1" w:styleId="aa">
    <w:name w:val="日付 (文字)"/>
    <w:basedOn w:val="a0"/>
    <w:link w:val="a9"/>
    <w:uiPriority w:val="99"/>
    <w:semiHidden/>
    <w:rsid w:val="001271A0"/>
  </w:style>
  <w:style w:type="paragraph" w:styleId="ab">
    <w:name w:val="Balloon Text"/>
    <w:basedOn w:val="a"/>
    <w:link w:val="ac"/>
    <w:uiPriority w:val="99"/>
    <w:semiHidden/>
    <w:unhideWhenUsed/>
    <w:rsid w:val="00882D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2D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