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9C" w:rsidRDefault="0038299C"/>
    <w:p w:rsidR="0038299C" w:rsidRDefault="0038299C">
      <w:pPr>
        <w:jc w:val="center"/>
        <w:rPr>
          <w:sz w:val="40"/>
        </w:rPr>
      </w:pPr>
      <w:r>
        <w:rPr>
          <w:rFonts w:hint="eastAsia"/>
          <w:sz w:val="40"/>
        </w:rPr>
        <w:t>帰　属　書</w:t>
      </w:r>
    </w:p>
    <w:p w:rsidR="0038299C" w:rsidRDefault="0038299C">
      <w:pPr>
        <w:jc w:val="center"/>
      </w:pPr>
    </w:p>
    <w:p w:rsidR="0038299C" w:rsidRDefault="0038299C">
      <w:r>
        <w:rPr>
          <w:rFonts w:hint="eastAsia"/>
        </w:rPr>
        <w:t xml:space="preserve">　本工事完了後は、道路及びその付属物一切を、以下のとおり無償にて市有に帰属いたします。</w:t>
      </w:r>
    </w:p>
    <w:p w:rsidR="0038299C" w:rsidRDefault="0038299C">
      <w:r>
        <w:rPr>
          <w:rFonts w:hint="eastAsia"/>
        </w:rPr>
        <w:t xml:space="preserve">　また、土地の帰属を伴う場合、分筆作業時等の諸手続については、完了するまでに全て当方にて行うとともに、法務局へ登記申請に必要な書類等の作成も行います。</w:t>
      </w:r>
    </w:p>
    <w:p w:rsidR="0038299C" w:rsidRDefault="0038299C"/>
    <w:p w:rsidR="0038299C" w:rsidRDefault="0038299C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38299C" w:rsidRDefault="0038299C"/>
    <w:p w:rsidR="0038299C" w:rsidRDefault="0038299C">
      <w:pPr>
        <w:rPr>
          <w:sz w:val="22"/>
        </w:rPr>
      </w:pPr>
      <w:r>
        <w:rPr>
          <w:rFonts w:hint="eastAsia"/>
          <w:sz w:val="22"/>
        </w:rPr>
        <w:t xml:space="preserve">宝　</w:t>
      </w:r>
      <w:r w:rsidR="00B72744">
        <w:rPr>
          <w:rFonts w:hint="eastAsia"/>
          <w:sz w:val="22"/>
        </w:rPr>
        <w:t>塚</w:t>
      </w:r>
      <w:r>
        <w:rPr>
          <w:rFonts w:hint="eastAsia"/>
          <w:sz w:val="22"/>
        </w:rPr>
        <w:t xml:space="preserve">　市　長　　様</w:t>
      </w:r>
    </w:p>
    <w:p w:rsidR="0038299C" w:rsidRDefault="0038299C">
      <w:pPr>
        <w:ind w:firstLineChars="2100" w:firstLine="4410"/>
      </w:pPr>
      <w:r>
        <w:rPr>
          <w:rFonts w:hint="eastAsia"/>
        </w:rPr>
        <w:t>住　所</w:t>
      </w:r>
    </w:p>
    <w:p w:rsidR="0038299C" w:rsidRDefault="0038299C">
      <w:pPr>
        <w:ind w:firstLineChars="2100" w:firstLine="4410"/>
      </w:pPr>
      <w:r>
        <w:rPr>
          <w:rFonts w:hint="eastAsia"/>
        </w:rPr>
        <w:t>氏　名　　　　　　　　　　　　　　　印</w:t>
      </w:r>
    </w:p>
    <w:p w:rsidR="0038299C" w:rsidRDefault="0038299C"/>
    <w:p w:rsidR="0038299C" w:rsidRDefault="0038299C">
      <w:pPr>
        <w:numPr>
          <w:ilvl w:val="0"/>
          <w:numId w:val="1"/>
        </w:numPr>
      </w:pPr>
      <w:r>
        <w:rPr>
          <w:rFonts w:hint="eastAsia"/>
        </w:rPr>
        <w:t>構造物及びその付属物（別添平面図及び構造図のとおり）</w:t>
      </w:r>
    </w:p>
    <w:p w:rsidR="0038299C" w:rsidRDefault="0038299C"/>
    <w:p w:rsidR="0038299C" w:rsidRDefault="0038299C"/>
    <w:p w:rsidR="0038299C" w:rsidRDefault="0038299C"/>
    <w:p w:rsidR="0038299C" w:rsidRDefault="0038299C"/>
    <w:p w:rsidR="0038299C" w:rsidRDefault="0038299C">
      <w:pPr>
        <w:numPr>
          <w:ilvl w:val="0"/>
          <w:numId w:val="1"/>
        </w:numPr>
      </w:pPr>
      <w:r>
        <w:rPr>
          <w:rFonts w:hint="eastAsia"/>
        </w:rPr>
        <w:t>土地帰属面積（別添丈量図のとおり）</w:t>
      </w:r>
    </w:p>
    <w:p w:rsidR="0038299C" w:rsidRDefault="0038299C">
      <w:pPr>
        <w:ind w:leftChars="171" w:left="359" w:firstLineChars="200" w:firstLine="420"/>
      </w:pPr>
    </w:p>
    <w:p w:rsidR="0038299C" w:rsidRDefault="0038299C">
      <w:pPr>
        <w:ind w:leftChars="171" w:left="359" w:firstLineChars="200" w:firstLine="420"/>
      </w:pPr>
      <w:r>
        <w:rPr>
          <w:rFonts w:hint="eastAsia"/>
        </w:rPr>
        <w:t>宝</w:t>
      </w:r>
      <w:r w:rsidR="00B72744">
        <w:rPr>
          <w:rFonts w:hint="eastAsia"/>
          <w:sz w:val="22"/>
        </w:rPr>
        <w:t>塚</w:t>
      </w:r>
      <w:r>
        <w:rPr>
          <w:rFonts w:hint="eastAsia"/>
        </w:rPr>
        <w:t>市　　　　　　　　　　番の内　約　　　　　　　　　㎡</w:t>
      </w:r>
    </w:p>
    <w:p w:rsidR="0038299C" w:rsidRDefault="0038299C"/>
    <w:p w:rsidR="0038299C" w:rsidRDefault="0038299C"/>
    <w:p w:rsidR="0038299C" w:rsidRDefault="0038299C"/>
    <w:p w:rsidR="0038299C" w:rsidRDefault="0038299C"/>
    <w:p w:rsidR="0038299C" w:rsidRDefault="0038299C">
      <w:r>
        <w:rPr>
          <w:rFonts w:hint="eastAsia"/>
        </w:rPr>
        <w:t>（その他）　※土地の帰属が生じ登記申請に必要書類</w:t>
      </w:r>
    </w:p>
    <w:p w:rsidR="0038299C" w:rsidRDefault="0038299C">
      <w:pPr>
        <w:ind w:left="1470"/>
      </w:pPr>
      <w:r>
        <w:rPr>
          <w:rFonts w:hint="eastAsia"/>
        </w:rPr>
        <w:t>①寄付申出書　②付近見取図　③道路実測図　④公図</w:t>
      </w:r>
    </w:p>
    <w:p w:rsidR="0038299C" w:rsidRDefault="0038299C">
      <w:pPr>
        <w:ind w:left="1470"/>
      </w:pPr>
      <w:r>
        <w:rPr>
          <w:rFonts w:hint="eastAsia"/>
        </w:rPr>
        <w:t>⑤土地の全部事項証明書　⑥登記承諾書　⑦寄付承諾書</w:t>
      </w:r>
    </w:p>
    <w:p w:rsidR="0038299C" w:rsidRDefault="0038299C">
      <w:pPr>
        <w:ind w:left="1470"/>
      </w:pPr>
      <w:r>
        <w:rPr>
          <w:rFonts w:hint="eastAsia"/>
        </w:rPr>
        <w:t>⑧登記原因証明情報　⑨印鑑証明書　⑩法人の代表者事項証明書</w:t>
      </w:r>
    </w:p>
    <w:p w:rsidR="0038299C" w:rsidRPr="00016E62" w:rsidRDefault="0038299C" w:rsidP="00016E62">
      <w:pPr>
        <w:ind w:left="1470"/>
        <w:rPr>
          <w:rFonts w:hint="eastAsia"/>
        </w:rPr>
      </w:pPr>
      <w:r>
        <w:rPr>
          <w:rFonts w:hint="eastAsia"/>
        </w:rPr>
        <w:t>⑪法人の履歴事項証明書等（社名変更・所在地変更その他がある場合）</w:t>
      </w:r>
      <w:bookmarkStart w:id="0" w:name="_GoBack"/>
      <w:bookmarkEnd w:id="0"/>
    </w:p>
    <w:sectPr w:rsidR="0038299C" w:rsidRPr="00016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AF6"/>
    <w:multiLevelType w:val="hybridMultilevel"/>
    <w:tmpl w:val="7BDAE7B0"/>
    <w:lvl w:ilvl="0" w:tplc="F5CE6FE0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28EB71D4"/>
    <w:multiLevelType w:val="hybridMultilevel"/>
    <w:tmpl w:val="3F1454B4"/>
    <w:lvl w:ilvl="0" w:tplc="8398D5D8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348F098F"/>
    <w:multiLevelType w:val="hybridMultilevel"/>
    <w:tmpl w:val="F1D2CC86"/>
    <w:lvl w:ilvl="0" w:tplc="0DF26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F47E6E"/>
    <w:multiLevelType w:val="hybridMultilevel"/>
    <w:tmpl w:val="D7AC912C"/>
    <w:lvl w:ilvl="0" w:tplc="E4F668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955A7"/>
    <w:multiLevelType w:val="hybridMultilevel"/>
    <w:tmpl w:val="063EE450"/>
    <w:lvl w:ilvl="0" w:tplc="C0DE9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BA0129"/>
    <w:multiLevelType w:val="hybridMultilevel"/>
    <w:tmpl w:val="4D065BE8"/>
    <w:lvl w:ilvl="0" w:tplc="EE9A358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6C8A343F"/>
    <w:multiLevelType w:val="hybridMultilevel"/>
    <w:tmpl w:val="B3AC8286"/>
    <w:lvl w:ilvl="0" w:tplc="C24084A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3F71D00"/>
    <w:multiLevelType w:val="hybridMultilevel"/>
    <w:tmpl w:val="A20082DC"/>
    <w:lvl w:ilvl="0" w:tplc="42121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277689"/>
    <w:multiLevelType w:val="hybridMultilevel"/>
    <w:tmpl w:val="5E0C84E2"/>
    <w:lvl w:ilvl="0" w:tplc="DEFE6BFE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44"/>
    <w:rsid w:val="00016E62"/>
    <w:rsid w:val="0038299C"/>
    <w:rsid w:val="00B72744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B3879"/>
  <w15:chartTrackingRefBased/>
  <w15:docId w15:val="{FB0CD63D-8BDE-4518-BEE6-2BF1F29A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